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32"/>
        </w:tabs>
        <w:spacing w:line="360" w:lineRule="auto"/>
        <w:jc w:val="left"/>
        <w:rPr>
          <w:rFonts w:asciiTheme="minorEastAsia" w:hAnsiTheme="minorEastAsia" w:eastAsiaTheme="minorEastAsia"/>
          <w:bCs/>
          <w:sz w:val="44"/>
          <w:szCs w:val="44"/>
        </w:rPr>
      </w:pPr>
      <w:bookmarkStart w:id="35" w:name="_GoBack"/>
      <w:bookmarkEnd w:id="35"/>
    </w:p>
    <w:p>
      <w:pPr>
        <w:spacing w:line="360" w:lineRule="auto"/>
        <w:jc w:val="center"/>
        <w:rPr>
          <w:rFonts w:asciiTheme="minorEastAsia" w:hAnsiTheme="minorEastAsia" w:eastAsiaTheme="minorEastAsia"/>
          <w:bCs/>
          <w:sz w:val="44"/>
          <w:szCs w:val="44"/>
        </w:rPr>
      </w:pPr>
      <w:r>
        <w:rPr>
          <w:rFonts w:asciiTheme="minorEastAsia" w:hAnsiTheme="minorEastAsia" w:eastAsiaTheme="minorEastAsia"/>
          <w:bCs/>
          <w:sz w:val="44"/>
          <w:szCs w:val="44"/>
        </w:rPr>
        <w:drawing>
          <wp:inline distT="0" distB="0" distL="0" distR="0">
            <wp:extent cx="5667375" cy="1438275"/>
            <wp:effectExtent l="0" t="0" r="9525" b="9525"/>
            <wp:docPr id="825211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21124"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667375" cy="1438275"/>
                    </a:xfrm>
                    <a:prstGeom prst="rect">
                      <a:avLst/>
                    </a:prstGeom>
                    <a:noFill/>
                    <a:ln>
                      <a:noFill/>
                    </a:ln>
                  </pic:spPr>
                </pic:pic>
              </a:graphicData>
            </a:graphic>
          </wp:inline>
        </w:drawing>
      </w:r>
    </w:p>
    <w:p>
      <w:pPr>
        <w:pStyle w:val="3"/>
        <w:spacing w:before="0" w:after="0" w:line="360" w:lineRule="auto"/>
        <w:rPr>
          <w:rFonts w:cs="Times New Roman" w:asciiTheme="minorEastAsia" w:hAnsiTheme="minorEastAsia" w:eastAsiaTheme="minorEastAsia"/>
          <w:b w:val="0"/>
          <w:sz w:val="44"/>
          <w:szCs w:val="44"/>
        </w:rPr>
      </w:pPr>
    </w:p>
    <w:p>
      <w:pPr>
        <w:spacing w:line="360" w:lineRule="auto"/>
        <w:rPr>
          <w:rFonts w:asciiTheme="minorEastAsia" w:hAnsiTheme="minorEastAsia" w:eastAsiaTheme="minorEastAsia"/>
          <w:bCs/>
          <w:sz w:val="44"/>
          <w:szCs w:val="44"/>
        </w:rPr>
      </w:pPr>
      <w:r>
        <w:rPr>
          <w:rFonts w:asciiTheme="minorEastAsia" w:hAnsiTheme="minorEastAsia" w:eastAsiaTheme="minorEastAsia"/>
          <w:bCs/>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494665</wp:posOffset>
                </wp:positionV>
                <wp:extent cx="5417185" cy="10179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417185" cy="1017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黑体" w:hAnsi="黑体" w:eastAsia="黑体" w:cs="方正小标宋简体"/>
                                <w:b/>
                                <w:bCs/>
                                <w:spacing w:val="91"/>
                                <w:sz w:val="92"/>
                                <w:szCs w:val="92"/>
                              </w:rPr>
                            </w:pPr>
                            <w:r>
                              <w:rPr>
                                <w:rFonts w:hint="eastAsia" w:ascii="黑体" w:hAnsi="黑体" w:eastAsia="黑体" w:cs="方正小标宋简体"/>
                                <w:b/>
                                <w:bCs/>
                                <w:spacing w:val="91"/>
                                <w:sz w:val="92"/>
                                <w:szCs w:val="92"/>
                              </w:rPr>
                              <w:t>空中乘务专业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5pt;margin-top:38.95pt;height:80.15pt;width:426.55pt;z-index:251659264;mso-width-relative:page;mso-height-relative:page;" filled="f" stroked="f" coordsize="21600,21600" o:gfxdata="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VMRN+2gAAAAkBAAAPAAAAAAAAAAEAIAAAACIAAABk&#10;cnMvZG93bnJldi54bWxQSwECFAAUAAAACACHTuJA5w9Mej0CAABnBAAADgAAAAAAAAABACAAAAAp&#10;AQAAZHJzL2Uyb0RvYy54bWxQSwUGAAAAAAYABgBZAQAA2AUAAAAA&#10;">
                <v:fill on="f" focussize="0,0"/>
                <v:stroke on="f" weight="0.5pt"/>
                <v:imagedata o:title=""/>
                <o:lock v:ext="edit" aspectratio="f"/>
                <v:textbox>
                  <w:txbxContent>
                    <w:p>
                      <w:pPr>
                        <w:jc w:val="center"/>
                        <w:rPr>
                          <w:rFonts w:ascii="黑体" w:hAnsi="黑体" w:eastAsia="黑体" w:cs="方正小标宋简体"/>
                          <w:b/>
                          <w:bCs/>
                          <w:spacing w:val="91"/>
                          <w:sz w:val="92"/>
                          <w:szCs w:val="92"/>
                        </w:rPr>
                      </w:pPr>
                      <w:r>
                        <w:rPr>
                          <w:rFonts w:hint="eastAsia" w:ascii="黑体" w:hAnsi="黑体" w:eastAsia="黑体" w:cs="方正小标宋简体"/>
                          <w:b/>
                          <w:bCs/>
                          <w:spacing w:val="91"/>
                          <w:sz w:val="92"/>
                          <w:szCs w:val="92"/>
                        </w:rPr>
                        <w:t>空中乘务专业</w:t>
                      </w:r>
                    </w:p>
                  </w:txbxContent>
                </v:textbox>
              </v:shape>
            </w:pict>
          </mc:Fallback>
        </mc:AlternateContent>
      </w:r>
    </w:p>
    <w:p>
      <w:pPr>
        <w:spacing w:line="360" w:lineRule="auto"/>
        <w:rPr>
          <w:rFonts w:asciiTheme="minorEastAsia" w:hAnsiTheme="minorEastAsia" w:eastAsiaTheme="minorEastAsia"/>
          <w:bCs/>
          <w:sz w:val="44"/>
          <w:szCs w:val="44"/>
        </w:rPr>
      </w:pPr>
    </w:p>
    <w:p>
      <w:pPr>
        <w:spacing w:line="360" w:lineRule="auto"/>
        <w:rPr>
          <w:rFonts w:asciiTheme="minorEastAsia" w:hAnsiTheme="minorEastAsia" w:eastAsiaTheme="minorEastAsia"/>
          <w:bCs/>
          <w:sz w:val="44"/>
          <w:szCs w:val="44"/>
        </w:rPr>
      </w:pPr>
      <w:r>
        <w:rPr>
          <w:rFonts w:asciiTheme="minorEastAsia" w:hAnsiTheme="minorEastAsia" w:eastAsiaTheme="minorEastAsia"/>
          <w:bCs/>
        </w:rPr>
        <mc:AlternateContent>
          <mc:Choice Requires="wps">
            <w:drawing>
              <wp:anchor distT="0" distB="0" distL="114300" distR="114300" simplePos="0" relativeHeight="251660288" behindDoc="0" locked="0" layoutInCell="1" allowOverlap="1">
                <wp:simplePos x="0" y="0"/>
                <wp:positionH relativeFrom="margin">
                  <wp:posOffset>673735</wp:posOffset>
                </wp:positionH>
                <wp:positionV relativeFrom="paragraph">
                  <wp:posOffset>407670</wp:posOffset>
                </wp:positionV>
                <wp:extent cx="4286885" cy="1147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286885" cy="1147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姚体" w:eastAsia="方正姚体"/>
                                <w:b/>
                                <w:bCs/>
                                <w:sz w:val="56"/>
                                <w:szCs w:val="56"/>
                              </w:rPr>
                            </w:pPr>
                            <w:r>
                              <w:rPr>
                                <w:rFonts w:hint="eastAsia" w:ascii="方正姚体" w:eastAsia="方正姚体"/>
                                <w:b/>
                                <w:bCs/>
                                <w:sz w:val="56"/>
                                <w:szCs w:val="56"/>
                              </w:rPr>
                              <w:t>2021年级人才培养方案</w:t>
                            </w:r>
                          </w:p>
                          <w:p>
                            <w:pPr>
                              <w:jc w:val="center"/>
                              <w:rPr>
                                <w:rFonts w:ascii="方正姚体" w:eastAsia="方正姚体"/>
                                <w:b/>
                                <w:bCs/>
                                <w:sz w:val="46"/>
                                <w:szCs w:val="46"/>
                              </w:rPr>
                            </w:pPr>
                            <w:r>
                              <w:rPr>
                                <w:rFonts w:hint="eastAsia" w:ascii="方正姚体" w:eastAsia="方正姚体"/>
                                <w:b/>
                                <w:bCs/>
                                <w:sz w:val="46"/>
                                <w:szCs w:val="46"/>
                              </w:rPr>
                              <w:t>（2023版）</w:t>
                            </w:r>
                          </w:p>
                          <w:p>
                            <w:pPr>
                              <w:jc w:val="center"/>
                              <w:rPr>
                                <w:rFonts w:ascii="方正姚体" w:eastAsia="方正姚体"/>
                                <w:b/>
                                <w:bCs/>
                                <w:color w:val="00B0F0"/>
                                <w:sz w:val="56"/>
                                <w:szCs w:val="5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05pt;margin-top:32.1pt;height:90.35pt;width:337.55pt;mso-position-horizontal-relative:margin;z-index:251660288;mso-width-relative:page;mso-height-relative:page;" filled="f" stroked="f" coordsize="21600,21600" o:gfxdata="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Tgzp9sAAAAKAQAADwAAAAAAAAABACAAAAAiAAAA&#10;ZHJzL2Rvd25yZXYueG1sUEsBAhQAFAAAAAgAh07iQEJ5VTQ9AgAAZwQAAA4AAAAAAAAAAQAgAAAA&#10;KgEAAGRycy9lMm9Eb2MueG1sUEsFBgAAAAAGAAYAWQEAANkFAAAAAA==&#10;">
                <v:fill on="f" focussize="0,0"/>
                <v:stroke on="f" weight="0.5pt"/>
                <v:imagedata o:title=""/>
                <o:lock v:ext="edit" aspectratio="f"/>
                <v:textbox>
                  <w:txbxContent>
                    <w:p>
                      <w:pPr>
                        <w:jc w:val="center"/>
                        <w:rPr>
                          <w:rFonts w:ascii="方正姚体" w:eastAsia="方正姚体"/>
                          <w:b/>
                          <w:bCs/>
                          <w:sz w:val="56"/>
                          <w:szCs w:val="56"/>
                        </w:rPr>
                      </w:pPr>
                      <w:r>
                        <w:rPr>
                          <w:rFonts w:hint="eastAsia" w:ascii="方正姚体" w:eastAsia="方正姚体"/>
                          <w:b/>
                          <w:bCs/>
                          <w:sz w:val="56"/>
                          <w:szCs w:val="56"/>
                        </w:rPr>
                        <w:t>2021年级人才培养方案</w:t>
                      </w:r>
                    </w:p>
                    <w:p>
                      <w:pPr>
                        <w:jc w:val="center"/>
                        <w:rPr>
                          <w:rFonts w:ascii="方正姚体" w:eastAsia="方正姚体"/>
                          <w:b/>
                          <w:bCs/>
                          <w:sz w:val="46"/>
                          <w:szCs w:val="46"/>
                        </w:rPr>
                      </w:pPr>
                      <w:r>
                        <w:rPr>
                          <w:rFonts w:hint="eastAsia" w:ascii="方正姚体" w:eastAsia="方正姚体"/>
                          <w:b/>
                          <w:bCs/>
                          <w:sz w:val="46"/>
                          <w:szCs w:val="46"/>
                        </w:rPr>
                        <w:t>（2023版）</w:t>
                      </w:r>
                    </w:p>
                    <w:p>
                      <w:pPr>
                        <w:jc w:val="center"/>
                        <w:rPr>
                          <w:rFonts w:ascii="方正姚体" w:eastAsia="方正姚体"/>
                          <w:b/>
                          <w:bCs/>
                          <w:color w:val="00B0F0"/>
                          <w:sz w:val="56"/>
                          <w:szCs w:val="56"/>
                        </w:rPr>
                      </w:pPr>
                    </w:p>
                  </w:txbxContent>
                </v:textbox>
              </v:shape>
            </w:pict>
          </mc:Fallback>
        </mc:AlternateContent>
      </w:r>
    </w:p>
    <w:p>
      <w:pPr>
        <w:spacing w:line="360" w:lineRule="auto"/>
        <w:jc w:val="center"/>
        <w:rPr>
          <w:rFonts w:asciiTheme="minorEastAsia" w:hAnsiTheme="minorEastAsia" w:eastAsiaTheme="minorEastAsia"/>
          <w:bCs/>
          <w:sz w:val="44"/>
          <w:szCs w:val="44"/>
        </w:rPr>
      </w:pPr>
    </w:p>
    <w:p>
      <w:pPr>
        <w:pStyle w:val="3"/>
        <w:spacing w:before="0" w:after="0" w:line="360" w:lineRule="auto"/>
        <w:rPr>
          <w:rFonts w:cs="Times New Roman" w:asciiTheme="minorEastAsia" w:hAnsiTheme="minorEastAsia" w:eastAsiaTheme="minorEastAsia"/>
          <w:b w:val="0"/>
          <w:sz w:val="44"/>
          <w:szCs w:val="44"/>
        </w:rPr>
      </w:pPr>
    </w:p>
    <w:p>
      <w:pPr>
        <w:adjustRightInd w:val="0"/>
        <w:snapToGrid w:val="0"/>
        <w:spacing w:line="360" w:lineRule="auto"/>
        <w:jc w:val="center"/>
        <w:rPr>
          <w:rFonts w:asciiTheme="minorEastAsia" w:hAnsiTheme="minorEastAsia" w:eastAsiaTheme="minorEastAsia"/>
          <w:bCs/>
        </w:rPr>
        <w:sectPr>
          <w:headerReference r:id="rId3" w:type="default"/>
          <w:footerReference r:id="rId4" w:type="default"/>
          <w:pgSz w:w="11906" w:h="16838"/>
          <w:pgMar w:top="1440" w:right="1416" w:bottom="1440" w:left="1560" w:header="851" w:footer="992" w:gutter="0"/>
          <w:pgNumType w:fmt="upperRoman" w:start="1"/>
          <w:cols w:space="425" w:num="1"/>
          <w:titlePg/>
          <w:docGrid w:type="lines" w:linePitch="312" w:charSpace="0"/>
        </w:sectPr>
      </w:pPr>
      <w:r>
        <w:rPr>
          <w:rFonts w:asciiTheme="minorEastAsia" w:hAnsiTheme="minorEastAsia" w:eastAsiaTheme="minorEastAsia"/>
          <w:bCs/>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2632710</wp:posOffset>
                </wp:positionV>
                <wp:extent cx="2887345" cy="84645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887345" cy="84616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500" w:lineRule="exact"/>
                              <w:ind w:firstLine="482"/>
                              <w:rPr>
                                <w:rFonts w:ascii="黑体" w:hAnsi="黑体" w:eastAsia="黑体"/>
                                <w:b/>
                                <w:bCs/>
                                <w:sz w:val="40"/>
                                <w:szCs w:val="40"/>
                              </w:rPr>
                            </w:pPr>
                            <w:r>
                              <w:rPr>
                                <w:rFonts w:hint="eastAsia" w:ascii="黑体" w:hAnsi="黑体" w:eastAsia="黑体"/>
                                <w:b/>
                                <w:bCs/>
                                <w:sz w:val="40"/>
                                <w:szCs w:val="40"/>
                              </w:rPr>
                              <w:t>制  定：</w:t>
                            </w:r>
                            <w:r>
                              <w:rPr>
                                <w:rFonts w:ascii="黑体" w:hAnsi="黑体" w:eastAsia="黑体"/>
                                <w:b/>
                                <w:bCs/>
                                <w:spacing w:val="20"/>
                                <w:sz w:val="40"/>
                                <w:szCs w:val="40"/>
                              </w:rPr>
                              <w:t>2021年7月</w:t>
                            </w:r>
                          </w:p>
                          <w:p>
                            <w:pPr>
                              <w:spacing w:line="500" w:lineRule="exact"/>
                              <w:ind w:firstLine="482"/>
                              <w:rPr>
                                <w:rFonts w:ascii="黑体" w:hAnsi="黑体" w:eastAsia="黑体"/>
                                <w:b/>
                                <w:bCs/>
                                <w:sz w:val="40"/>
                                <w:szCs w:val="40"/>
                              </w:rPr>
                            </w:pPr>
                            <w:r>
                              <w:rPr>
                                <w:rFonts w:ascii="黑体" w:hAnsi="黑体" w:eastAsia="黑体"/>
                                <w:b/>
                                <w:bCs/>
                                <w:sz w:val="40"/>
                                <w:szCs w:val="40"/>
                              </w:rPr>
                              <w:t>修  订：</w:t>
                            </w:r>
                            <w:r>
                              <w:rPr>
                                <w:rFonts w:ascii="黑体" w:hAnsi="黑体" w:eastAsia="黑体"/>
                                <w:b/>
                                <w:bCs/>
                                <w:spacing w:val="20"/>
                                <w:sz w:val="40"/>
                                <w:szCs w:val="40"/>
                              </w:rPr>
                              <w:t>2023年1月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25pt;margin-top:207.3pt;height:66.65pt;width:227.35pt;z-index:251664384;mso-width-relative:page;mso-height-relative:page;" filled="f" stroked="f" coordsize="21600,21600" o:gfxdata="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yfB//cAAAACwEAAA8AAAAAAAAAAQAgAAAAIgAA&#10;AGRycy9kb3ducmV2LnhtbFBLAQIUABQAAAAIAIdO4kBs3542PQIAAGgEAAAOAAAAAAAAAAEAIAAA&#10;ACsBAABkcnMvZTJvRG9jLnhtbFBLBQYAAAAABgAGAFkBAADaBQAAAAA=&#10;">
                <v:fill on="f" focussize="0,0"/>
                <v:stroke on="f" weight="0.5pt"/>
                <v:imagedata o:title=""/>
                <o:lock v:ext="edit" aspectratio="f"/>
                <v:textbox>
                  <w:txbxContent>
                    <w:p>
                      <w:pPr>
                        <w:spacing w:line="500" w:lineRule="exact"/>
                        <w:ind w:firstLine="482"/>
                        <w:rPr>
                          <w:rFonts w:ascii="黑体" w:hAnsi="黑体" w:eastAsia="黑体"/>
                          <w:b/>
                          <w:bCs/>
                          <w:sz w:val="40"/>
                          <w:szCs w:val="40"/>
                        </w:rPr>
                      </w:pPr>
                      <w:r>
                        <w:rPr>
                          <w:rFonts w:hint="eastAsia" w:ascii="黑体" w:hAnsi="黑体" w:eastAsia="黑体"/>
                          <w:b/>
                          <w:bCs/>
                          <w:sz w:val="40"/>
                          <w:szCs w:val="40"/>
                        </w:rPr>
                        <w:t>制  定：</w:t>
                      </w:r>
                      <w:r>
                        <w:rPr>
                          <w:rFonts w:ascii="黑体" w:hAnsi="黑体" w:eastAsia="黑体"/>
                          <w:b/>
                          <w:bCs/>
                          <w:spacing w:val="20"/>
                          <w:sz w:val="40"/>
                          <w:szCs w:val="40"/>
                        </w:rPr>
                        <w:t>2021年7月</w:t>
                      </w:r>
                    </w:p>
                    <w:p>
                      <w:pPr>
                        <w:spacing w:line="500" w:lineRule="exact"/>
                        <w:ind w:firstLine="482"/>
                        <w:rPr>
                          <w:rFonts w:ascii="黑体" w:hAnsi="黑体" w:eastAsia="黑体"/>
                          <w:b/>
                          <w:bCs/>
                          <w:sz w:val="40"/>
                          <w:szCs w:val="40"/>
                        </w:rPr>
                      </w:pPr>
                      <w:r>
                        <w:rPr>
                          <w:rFonts w:ascii="黑体" w:hAnsi="黑体" w:eastAsia="黑体"/>
                          <w:b/>
                          <w:bCs/>
                          <w:sz w:val="40"/>
                          <w:szCs w:val="40"/>
                        </w:rPr>
                        <w:t>修  订：</w:t>
                      </w:r>
                      <w:r>
                        <w:rPr>
                          <w:rFonts w:ascii="黑体" w:hAnsi="黑体" w:eastAsia="黑体"/>
                          <w:b/>
                          <w:bCs/>
                          <w:spacing w:val="20"/>
                          <w:sz w:val="40"/>
                          <w:szCs w:val="40"/>
                        </w:rPr>
                        <w:t>2023年1月</w:t>
                      </w:r>
                    </w:p>
                  </w:txbxContent>
                </v:textbox>
              </v:shape>
            </w:pict>
          </mc:Fallback>
        </mc:AlternateContent>
      </w:r>
    </w:p>
    <w:p>
      <w:pPr>
        <w:adjustRightInd w:val="0"/>
        <w:snapToGrid w:val="0"/>
        <w:spacing w:line="360" w:lineRule="auto"/>
        <w:jc w:val="center"/>
        <w:rPr>
          <w:rFonts w:asciiTheme="minorEastAsia" w:hAnsiTheme="minorEastAsia" w:eastAsiaTheme="minorEastAsia"/>
          <w:bCs/>
          <w:sz w:val="30"/>
          <w:szCs w:val="30"/>
        </w:rPr>
      </w:pPr>
      <w:r>
        <w:rPr>
          <w:rFonts w:asciiTheme="minorEastAsia" w:hAnsiTheme="minorEastAsia" w:eastAsiaTheme="minorEastAsia"/>
          <w:bCs/>
          <w:sz w:val="30"/>
          <w:szCs w:val="30"/>
        </w:rPr>
        <w:t>修订说明</w:t>
      </w:r>
    </w:p>
    <w:p>
      <w:pPr>
        <w:spacing w:line="360" w:lineRule="auto"/>
        <w:ind w:firstLine="480" w:firstLineChars="200"/>
        <w:rPr>
          <w:rFonts w:asciiTheme="minorEastAsia" w:hAnsiTheme="minorEastAsia" w:eastAsiaTheme="minorEastAsia"/>
          <w:bCs/>
          <w:sz w:val="24"/>
        </w:rPr>
      </w:pP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版本人才培养方案按照《教育部关于职业院校专业人才培养方案制订与实施工作的指导意见》（职教成[2019]13号）、《关于组织做好职业院校专业人才培养方案制订与实施工作的通知》（教职成司[2019]61号）、《教育部关于印发&lt;职业教育专业目录（2021年）&gt;的通知》（教职成[2021]2号）文件、《国民经济行业分类与代码》、《中华人民共和国国家职业分类大典》等进行制定，同时根据新建模拟舱及其他实训设备进行修订。</w:t>
      </w:r>
    </w:p>
    <w:p>
      <w:pPr>
        <w:spacing w:line="360" w:lineRule="auto"/>
        <w:jc w:val="center"/>
        <w:rPr>
          <w:rFonts w:asciiTheme="minorEastAsia" w:hAnsiTheme="minorEastAsia" w:eastAsiaTheme="minorEastAsia"/>
          <w:bCs/>
          <w:sz w:val="24"/>
        </w:rPr>
      </w:pPr>
      <w:r>
        <w:rPr>
          <w:rFonts w:asciiTheme="minorEastAsia" w:hAnsiTheme="minorEastAsia" w:eastAsiaTheme="minorEastAsia"/>
          <w:bCs/>
          <w:sz w:val="24"/>
        </w:rPr>
        <w:br w:type="page"/>
      </w:r>
    </w:p>
    <w:sdt>
      <w:sdtPr>
        <w:rPr>
          <w:rFonts w:asciiTheme="minorEastAsia" w:hAnsiTheme="minorEastAsia" w:eastAsiaTheme="minorEastAsia"/>
          <w:bCs/>
          <w:lang w:val="zh-CN"/>
        </w:rPr>
        <w:id w:val="-452244489"/>
        <w:docPartObj>
          <w:docPartGallery w:val="Table of Contents"/>
          <w:docPartUnique/>
        </w:docPartObj>
      </w:sdtPr>
      <w:sdtEndPr>
        <w:rPr>
          <w:rFonts w:asciiTheme="minorEastAsia" w:hAnsiTheme="minorEastAsia" w:eastAsiaTheme="minorEastAsia"/>
          <w:bCs/>
          <w:sz w:val="24"/>
          <w:lang w:val="zh-CN"/>
        </w:rPr>
      </w:sdtEndPr>
      <w:sdtContent>
        <w:p>
          <w:pPr>
            <w:spacing w:line="360" w:lineRule="auto"/>
            <w:jc w:val="center"/>
            <w:rPr>
              <w:rFonts w:asciiTheme="minorEastAsia" w:hAnsiTheme="minorEastAsia" w:eastAsiaTheme="minorEastAsia"/>
              <w:bCs/>
              <w:sz w:val="28"/>
              <w:szCs w:val="28"/>
            </w:rPr>
          </w:pPr>
          <w:r>
            <w:rPr>
              <w:rFonts w:asciiTheme="minorEastAsia" w:hAnsiTheme="minorEastAsia" w:eastAsiaTheme="minorEastAsia"/>
              <w:bCs/>
              <w:sz w:val="28"/>
              <w:szCs w:val="28"/>
              <w:lang w:val="zh-CN"/>
            </w:rPr>
            <w:t>目  录</w:t>
          </w:r>
        </w:p>
        <w:p>
          <w:pPr>
            <w:pStyle w:val="15"/>
            <w:tabs>
              <w:tab w:val="right" w:leader="dot" w:pos="8920"/>
            </w:tabs>
            <w:spacing w:line="360" w:lineRule="auto"/>
            <w:rPr>
              <w:rFonts w:asciiTheme="minorEastAsia" w:hAnsiTheme="minorEastAsia" w:eastAsiaTheme="minorEastAsia"/>
              <w:bCs/>
              <w:sz w:val="24"/>
            </w:rPr>
          </w:pP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TOC \o "1-3" \h \z \u </w:instrText>
          </w:r>
          <w:r>
            <w:rPr>
              <w:rFonts w:asciiTheme="minorEastAsia" w:hAnsiTheme="minorEastAsia" w:eastAsiaTheme="minorEastAsia"/>
              <w:bCs/>
              <w:sz w:val="24"/>
            </w:rPr>
            <w:fldChar w:fldCharType="separate"/>
          </w:r>
          <w:r>
            <w:fldChar w:fldCharType="begin"/>
          </w:r>
          <w:r>
            <w:instrText xml:space="preserve"> HYPERLINK \l "_Toc112772761" </w:instrText>
          </w:r>
          <w:r>
            <w:fldChar w:fldCharType="separate"/>
          </w:r>
          <w:r>
            <w:rPr>
              <w:rStyle w:val="27"/>
              <w:rFonts w:asciiTheme="minorEastAsia" w:hAnsiTheme="minorEastAsia" w:eastAsiaTheme="minorEastAsia"/>
              <w:bCs/>
              <w:sz w:val="24"/>
            </w:rPr>
            <w:t>一、专业名称及代码</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_Toc112772761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- 1 -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5"/>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"_Toc112772762" </w:instrText>
          </w:r>
          <w:r>
            <w:fldChar w:fldCharType="separate"/>
          </w:r>
          <w:r>
            <w:rPr>
              <w:rStyle w:val="27"/>
              <w:rFonts w:asciiTheme="minorEastAsia" w:hAnsiTheme="minorEastAsia" w:eastAsiaTheme="minorEastAsia"/>
              <w:bCs/>
              <w:sz w:val="24"/>
            </w:rPr>
            <w:t>二、入学要求</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_Toc112772762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- 1 -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5"/>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"_Toc112772763" </w:instrText>
          </w:r>
          <w:r>
            <w:fldChar w:fldCharType="separate"/>
          </w:r>
          <w:r>
            <w:rPr>
              <w:rStyle w:val="27"/>
              <w:rFonts w:asciiTheme="minorEastAsia" w:hAnsiTheme="minorEastAsia" w:eastAsiaTheme="minorEastAsia"/>
              <w:bCs/>
              <w:sz w:val="24"/>
            </w:rPr>
            <w:t>三、修业年限</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_Toc112772763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- 1 -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5"/>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"_Toc112772764" </w:instrText>
          </w:r>
          <w:r>
            <w:fldChar w:fldCharType="separate"/>
          </w:r>
          <w:r>
            <w:rPr>
              <w:rStyle w:val="27"/>
              <w:rFonts w:asciiTheme="minorEastAsia" w:hAnsiTheme="minorEastAsia" w:eastAsiaTheme="minorEastAsia"/>
              <w:bCs/>
              <w:sz w:val="24"/>
            </w:rPr>
            <w:t>四、职业面向</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_Toc112772764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5"/>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"_Toc112772765" </w:instrText>
          </w:r>
          <w:r>
            <w:fldChar w:fldCharType="separate"/>
          </w:r>
          <w:r>
            <w:rPr>
              <w:rStyle w:val="27"/>
              <w:rFonts w:asciiTheme="minorEastAsia" w:hAnsiTheme="minorEastAsia" w:eastAsiaTheme="minorEastAsia"/>
              <w:bCs/>
              <w:sz w:val="24"/>
            </w:rPr>
            <w:t>五、培养目标与培养规格</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_Toc112772765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"_Toc112772766" </w:instrText>
          </w:r>
          <w:r>
            <w:fldChar w:fldCharType="separate"/>
          </w:r>
          <w:r>
            <w:rPr>
              <w:rStyle w:val="27"/>
              <w:rFonts w:asciiTheme="minorEastAsia" w:hAnsiTheme="minorEastAsia" w:eastAsiaTheme="minorEastAsia"/>
              <w:bCs/>
              <w:sz w:val="24"/>
            </w:rPr>
            <w:t>（一）培养目标</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_Toc112772766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"_Toc112772767" </w:instrText>
          </w:r>
          <w:r>
            <w:fldChar w:fldCharType="separate"/>
          </w:r>
          <w:r>
            <w:rPr>
              <w:rStyle w:val="27"/>
              <w:rFonts w:asciiTheme="minorEastAsia" w:hAnsiTheme="minorEastAsia" w:eastAsiaTheme="minorEastAsia"/>
              <w:bCs/>
              <w:sz w:val="24"/>
            </w:rPr>
            <w:t>（二）培养规格</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_Toc112772767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- 3 -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5"/>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"_Toc112772768" </w:instrText>
          </w:r>
          <w:r>
            <w:fldChar w:fldCharType="separate"/>
          </w:r>
          <w:r>
            <w:rPr>
              <w:rStyle w:val="27"/>
              <w:rFonts w:asciiTheme="minorEastAsia" w:hAnsiTheme="minorEastAsia" w:eastAsiaTheme="minorEastAsia"/>
              <w:bCs/>
              <w:sz w:val="24"/>
            </w:rPr>
            <w:t>六、课程设置及要求</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_Toc112772768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- 4 -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"_Toc112772769" </w:instrText>
          </w:r>
          <w:r>
            <w:fldChar w:fldCharType="separate"/>
          </w:r>
          <w:r>
            <w:rPr>
              <w:rStyle w:val="27"/>
              <w:rFonts w:asciiTheme="minorEastAsia" w:hAnsiTheme="minorEastAsia" w:eastAsiaTheme="minorEastAsia"/>
              <w:bCs/>
              <w:sz w:val="24"/>
            </w:rPr>
            <w:t>（一）课程设置及要求</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_Toc112772769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- 5 -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"_Toc112772770" </w:instrText>
          </w:r>
          <w:r>
            <w:fldChar w:fldCharType="separate"/>
          </w:r>
          <w:r>
            <w:rPr>
              <w:rStyle w:val="27"/>
              <w:rFonts w:asciiTheme="minorEastAsia" w:hAnsiTheme="minorEastAsia" w:eastAsiaTheme="minorEastAsia"/>
              <w:bCs/>
              <w:sz w:val="24"/>
            </w:rPr>
            <w:t>（二）课程对培养规格的支撑要求</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_Toc112772770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- 19 -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"_Toc112772771" </w:instrText>
          </w:r>
          <w:r>
            <w:fldChar w:fldCharType="separate"/>
          </w:r>
          <w:r>
            <w:rPr>
              <w:rStyle w:val="27"/>
              <w:rFonts w:asciiTheme="minorEastAsia" w:hAnsiTheme="minorEastAsia" w:eastAsiaTheme="minorEastAsia"/>
              <w:bCs/>
              <w:sz w:val="24"/>
            </w:rPr>
            <w:t>（三）专业课程模块与1+X证书对接</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_Toc112772771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- 23 -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5"/>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"_Toc112772772" </w:instrText>
          </w:r>
          <w:r>
            <w:fldChar w:fldCharType="separate"/>
          </w:r>
          <w:r>
            <w:rPr>
              <w:rStyle w:val="27"/>
              <w:rFonts w:asciiTheme="minorEastAsia" w:hAnsiTheme="minorEastAsia" w:eastAsiaTheme="minorEastAsia"/>
              <w:bCs/>
              <w:sz w:val="24"/>
            </w:rPr>
            <w:t>七、教学进程总体安排</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_Toc112772772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- 23 -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"_Toc112772773" </w:instrText>
          </w:r>
          <w:r>
            <w:fldChar w:fldCharType="separate"/>
          </w:r>
          <w:r>
            <w:rPr>
              <w:rStyle w:val="27"/>
              <w:rFonts w:asciiTheme="minorEastAsia" w:hAnsiTheme="minorEastAsia" w:eastAsiaTheme="minorEastAsia"/>
              <w:bCs/>
              <w:sz w:val="24"/>
            </w:rPr>
            <w:t>（一）教学进程安排</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_Toc112772773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- 23 -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"_Toc112772774" </w:instrText>
          </w:r>
          <w:r>
            <w:fldChar w:fldCharType="separate"/>
          </w:r>
          <w:r>
            <w:rPr>
              <w:rStyle w:val="27"/>
              <w:rFonts w:asciiTheme="minorEastAsia" w:hAnsiTheme="minorEastAsia" w:eastAsiaTheme="minorEastAsia"/>
              <w:bCs/>
              <w:sz w:val="24"/>
            </w:rPr>
            <w:t>（二）课程结构与学时安排</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_Toc112772774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- 28 -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5"/>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"_Toc112772775" </w:instrText>
          </w:r>
          <w:r>
            <w:fldChar w:fldCharType="separate"/>
          </w:r>
          <w:r>
            <w:rPr>
              <w:rStyle w:val="27"/>
              <w:rFonts w:asciiTheme="minorEastAsia" w:hAnsiTheme="minorEastAsia" w:eastAsiaTheme="minorEastAsia"/>
              <w:bCs/>
              <w:sz w:val="24"/>
            </w:rPr>
            <w:t>八、实施保障</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_Toc112772775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- 28 -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"_Toc112772776" </w:instrText>
          </w:r>
          <w:r>
            <w:fldChar w:fldCharType="separate"/>
          </w:r>
          <w:r>
            <w:rPr>
              <w:rStyle w:val="27"/>
              <w:rFonts w:asciiTheme="minorEastAsia" w:hAnsiTheme="minorEastAsia" w:eastAsiaTheme="minorEastAsia"/>
              <w:bCs/>
              <w:sz w:val="24"/>
            </w:rPr>
            <w:t>（一）教师团队</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_Toc112772776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- 28 -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"_Toc112772777" </w:instrText>
          </w:r>
          <w:r>
            <w:fldChar w:fldCharType="separate"/>
          </w:r>
          <w:r>
            <w:rPr>
              <w:rStyle w:val="27"/>
              <w:rFonts w:asciiTheme="minorEastAsia" w:hAnsiTheme="minorEastAsia" w:eastAsiaTheme="minorEastAsia"/>
              <w:bCs/>
              <w:sz w:val="24"/>
            </w:rPr>
            <w:t>（二）教学条件</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_Toc112772777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- 29 -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"_Toc112772778" </w:instrText>
          </w:r>
          <w:r>
            <w:fldChar w:fldCharType="separate"/>
          </w:r>
          <w:r>
            <w:rPr>
              <w:rStyle w:val="27"/>
              <w:rFonts w:asciiTheme="minorEastAsia" w:hAnsiTheme="minorEastAsia" w:eastAsiaTheme="minorEastAsia"/>
              <w:bCs/>
              <w:sz w:val="24"/>
            </w:rPr>
            <w:t>（三）教学资源</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_Toc112772778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- 32 -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"_Toc112772779" </w:instrText>
          </w:r>
          <w:r>
            <w:fldChar w:fldCharType="separate"/>
          </w:r>
          <w:r>
            <w:rPr>
              <w:rStyle w:val="27"/>
              <w:rFonts w:asciiTheme="minorEastAsia" w:hAnsiTheme="minorEastAsia" w:eastAsiaTheme="minorEastAsia"/>
              <w:bCs/>
              <w:sz w:val="24"/>
            </w:rPr>
            <w:t>（四）教学改革</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_Toc112772779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- 32 -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"_Toc112772780" </w:instrText>
          </w:r>
          <w:r>
            <w:fldChar w:fldCharType="separate"/>
          </w:r>
          <w:r>
            <w:rPr>
              <w:rStyle w:val="27"/>
              <w:rFonts w:asciiTheme="minorEastAsia" w:hAnsiTheme="minorEastAsia" w:eastAsiaTheme="minorEastAsia"/>
              <w:bCs/>
              <w:sz w:val="24"/>
            </w:rPr>
            <w:t>（五）考评体系</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_Toc112772780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- 35 -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"_Toc112772781" </w:instrText>
          </w:r>
          <w:r>
            <w:fldChar w:fldCharType="separate"/>
          </w:r>
          <w:r>
            <w:rPr>
              <w:rStyle w:val="27"/>
              <w:rFonts w:asciiTheme="minorEastAsia" w:hAnsiTheme="minorEastAsia" w:eastAsiaTheme="minorEastAsia"/>
              <w:bCs/>
              <w:sz w:val="24"/>
            </w:rPr>
            <w:t>（五）质量管理</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_Toc112772781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- 37 -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5"/>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"_Toc112772782" </w:instrText>
          </w:r>
          <w:r>
            <w:fldChar w:fldCharType="separate"/>
          </w:r>
          <w:r>
            <w:rPr>
              <w:rStyle w:val="27"/>
              <w:rFonts w:asciiTheme="minorEastAsia" w:hAnsiTheme="minorEastAsia" w:eastAsiaTheme="minorEastAsia"/>
              <w:bCs/>
              <w:sz w:val="24"/>
            </w:rPr>
            <w:t>九、毕业要求</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_Toc112772782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- 38 -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5"/>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"_Toc112772783" </w:instrText>
          </w:r>
          <w:r>
            <w:fldChar w:fldCharType="separate"/>
          </w:r>
          <w:r>
            <w:rPr>
              <w:rStyle w:val="27"/>
              <w:rFonts w:asciiTheme="minorEastAsia" w:hAnsiTheme="minorEastAsia" w:eastAsiaTheme="minorEastAsia"/>
              <w:bCs/>
              <w:sz w:val="24"/>
            </w:rPr>
            <w:t>十、附录</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_Toc112772783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- 38 -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"_Toc112772784" </w:instrText>
          </w:r>
          <w:r>
            <w:fldChar w:fldCharType="separate"/>
          </w:r>
          <w:r>
            <w:rPr>
              <w:rStyle w:val="27"/>
              <w:rFonts w:asciiTheme="minorEastAsia" w:hAnsiTheme="minorEastAsia" w:eastAsiaTheme="minorEastAsia"/>
              <w:bCs/>
              <w:sz w:val="24"/>
            </w:rPr>
            <w:t>附录1：继续专业学习深造建议</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_Toc112772784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- 38 -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pStyle w:val="16"/>
            <w:tabs>
              <w:tab w:val="right" w:leader="dot" w:pos="8920"/>
            </w:tabs>
            <w:spacing w:line="360" w:lineRule="auto"/>
            <w:rPr>
              <w:rFonts w:asciiTheme="minorEastAsia" w:hAnsiTheme="minorEastAsia" w:eastAsiaTheme="minorEastAsia"/>
              <w:bCs/>
              <w:sz w:val="24"/>
            </w:rPr>
          </w:pPr>
          <w:r>
            <w:fldChar w:fldCharType="begin"/>
          </w:r>
          <w:r>
            <w:instrText xml:space="preserve"> HYPERLINK \l "_Toc112772785" </w:instrText>
          </w:r>
          <w:r>
            <w:fldChar w:fldCharType="separate"/>
          </w:r>
          <w:r>
            <w:rPr>
              <w:rStyle w:val="27"/>
              <w:rFonts w:asciiTheme="minorEastAsia" w:hAnsiTheme="minorEastAsia" w:eastAsiaTheme="minorEastAsia"/>
              <w:bCs/>
              <w:sz w:val="24"/>
            </w:rPr>
            <w:t>附录2：成果认定互换</w:t>
          </w:r>
          <w:r>
            <w:rPr>
              <w:rFonts w:asciiTheme="minorEastAsia" w:hAnsiTheme="minorEastAsia" w:eastAsiaTheme="minorEastAsia"/>
              <w:bCs/>
              <w:sz w:val="24"/>
            </w:rPr>
            <w:tab/>
          </w:r>
          <w:r>
            <w:rPr>
              <w:rFonts w:asciiTheme="minorEastAsia" w:hAnsiTheme="minorEastAsia" w:eastAsiaTheme="minorEastAsia"/>
              <w:bCs/>
              <w:sz w:val="24"/>
            </w:rPr>
            <w:fldChar w:fldCharType="begin"/>
          </w:r>
          <w:r>
            <w:rPr>
              <w:rFonts w:asciiTheme="minorEastAsia" w:hAnsiTheme="minorEastAsia" w:eastAsiaTheme="minorEastAsia"/>
              <w:bCs/>
              <w:sz w:val="24"/>
            </w:rPr>
            <w:instrText xml:space="preserve"> PAGEREF _Toc112772785 \h </w:instrText>
          </w:r>
          <w:r>
            <w:rPr>
              <w:rFonts w:asciiTheme="minorEastAsia" w:hAnsiTheme="minorEastAsia" w:eastAsiaTheme="minorEastAsia"/>
              <w:bCs/>
              <w:sz w:val="24"/>
            </w:rPr>
            <w:fldChar w:fldCharType="separate"/>
          </w:r>
          <w:r>
            <w:rPr>
              <w:rFonts w:asciiTheme="minorEastAsia" w:hAnsiTheme="minorEastAsia" w:eastAsiaTheme="minorEastAsia"/>
              <w:bCs/>
              <w:sz w:val="24"/>
            </w:rPr>
            <w:t>- 39 -</w:t>
          </w:r>
          <w:r>
            <w:rPr>
              <w:rFonts w:asciiTheme="minorEastAsia" w:hAnsiTheme="minorEastAsia" w:eastAsiaTheme="minorEastAsia"/>
              <w:bCs/>
              <w:sz w:val="24"/>
            </w:rPr>
            <w:fldChar w:fldCharType="end"/>
          </w:r>
          <w:r>
            <w:rPr>
              <w:rFonts w:asciiTheme="minorEastAsia" w:hAnsiTheme="minorEastAsia" w:eastAsiaTheme="minorEastAsia"/>
              <w:bCs/>
              <w:sz w:val="24"/>
            </w:rPr>
            <w:fldChar w:fldCharType="end"/>
          </w:r>
        </w:p>
        <w:p>
          <w:pPr>
            <w:spacing w:line="360" w:lineRule="auto"/>
            <w:rPr>
              <w:rFonts w:asciiTheme="minorEastAsia" w:hAnsiTheme="minorEastAsia" w:eastAsiaTheme="minorEastAsia"/>
              <w:bCs/>
              <w:sz w:val="24"/>
            </w:rPr>
            <w:sectPr>
              <w:footerReference r:id="rId6" w:type="first"/>
              <w:footerReference r:id="rId5" w:type="default"/>
              <w:pgSz w:w="11906" w:h="16838"/>
              <w:pgMar w:top="1440" w:right="1416" w:bottom="1440" w:left="1560" w:header="851" w:footer="992" w:gutter="0"/>
              <w:pgNumType w:fmt="upperRoman" w:start="1"/>
              <w:cols w:space="425" w:num="1"/>
              <w:titlePg/>
              <w:docGrid w:type="lines" w:linePitch="312" w:charSpace="0"/>
            </w:sectPr>
          </w:pPr>
          <w:r>
            <w:rPr>
              <w:rFonts w:asciiTheme="minorEastAsia" w:hAnsiTheme="minorEastAsia" w:eastAsiaTheme="minorEastAsia"/>
              <w:bCs/>
              <w:sz w:val="24"/>
              <w:lang w:val="zh-CN"/>
            </w:rPr>
            <w:fldChar w:fldCharType="end"/>
          </w:r>
        </w:p>
      </w:sdtContent>
    </w:sdt>
    <w:p>
      <w:pPr>
        <w:adjustRightInd w:val="0"/>
        <w:snapToGrid w:val="0"/>
        <w:spacing w:before="156" w:beforeLines="50" w:after="156" w:afterLines="50" w:line="360" w:lineRule="auto"/>
        <w:jc w:val="center"/>
        <w:rPr>
          <w:rFonts w:ascii="黑体" w:hAnsi="黑体" w:eastAsia="黑体"/>
          <w:bCs/>
          <w:sz w:val="36"/>
          <w:szCs w:val="36"/>
        </w:rPr>
      </w:pPr>
      <w:r>
        <w:rPr>
          <w:rFonts w:ascii="黑体" w:hAnsi="黑体" w:eastAsia="黑体"/>
          <w:bCs/>
          <w:sz w:val="36"/>
          <w:szCs w:val="36"/>
        </w:rPr>
        <w:t>2021级空中乘务专业人才培养方案</w:t>
      </w:r>
    </w:p>
    <w:p>
      <w:pPr>
        <w:adjustRightInd w:val="0"/>
        <w:snapToGrid w:val="0"/>
        <w:spacing w:before="156" w:beforeLines="50" w:after="156" w:afterLines="50" w:line="360" w:lineRule="auto"/>
        <w:jc w:val="center"/>
        <w:rPr>
          <w:rFonts w:ascii="黑体" w:hAnsi="黑体" w:eastAsia="黑体"/>
          <w:bCs/>
          <w:sz w:val="36"/>
          <w:szCs w:val="36"/>
        </w:rPr>
      </w:pPr>
      <w:r>
        <w:rPr>
          <w:rFonts w:hint="eastAsia" w:ascii="黑体" w:hAnsi="黑体" w:eastAsia="黑体"/>
          <w:bCs/>
          <w:sz w:val="36"/>
          <w:szCs w:val="36"/>
        </w:rPr>
        <w:t>（2</w:t>
      </w:r>
      <w:r>
        <w:rPr>
          <w:rFonts w:ascii="黑体" w:hAnsi="黑体" w:eastAsia="黑体"/>
          <w:bCs/>
          <w:sz w:val="36"/>
          <w:szCs w:val="36"/>
        </w:rPr>
        <w:t>023</w:t>
      </w:r>
      <w:r>
        <w:rPr>
          <w:rFonts w:hint="eastAsia" w:ascii="黑体" w:hAnsi="黑体" w:eastAsia="黑体"/>
          <w:bCs/>
          <w:sz w:val="36"/>
          <w:szCs w:val="36"/>
        </w:rPr>
        <w:t>年修订版）</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根据《教育部关于职业院校专业人才培养方案制订与实施工作的指导意见》（教职成〔2019〕13 号）和《关于组织做好职业院校专业人才培养方案制订与实施工作的通知》（教职成司函〔2019〕61 号）文件精神、中国民用航空局中国民航局令第195号《大型飞机公共航空运输承运人运行合格审查规则》（CCAR-121-R4）和《AC-121-FS-27R3咨询通告-客舱乘务员的资格和训练》规定，</w:t>
      </w:r>
      <w:bookmarkStart w:id="0" w:name="_Hlk78301438"/>
      <w:r>
        <w:rPr>
          <w:rFonts w:hint="eastAsia" w:asciiTheme="minorEastAsia" w:hAnsiTheme="minorEastAsia" w:eastAsiaTheme="minorEastAsia"/>
          <w:bCs/>
          <w:sz w:val="24"/>
        </w:rPr>
        <w:t>人力资源和社会保障部</w:t>
      </w:r>
      <w:bookmarkEnd w:id="0"/>
      <w:bookmarkStart w:id="1" w:name="_Hlk78301447"/>
      <w:r>
        <w:rPr>
          <w:rFonts w:hint="eastAsia" w:asciiTheme="minorEastAsia" w:hAnsiTheme="minorEastAsia" w:eastAsiaTheme="minorEastAsia"/>
          <w:bCs/>
          <w:sz w:val="24"/>
        </w:rPr>
        <w:t>《国家职业技能标准-民航乘务员》</w:t>
      </w:r>
      <w:bookmarkEnd w:id="1"/>
      <w:r>
        <w:rPr>
          <w:rFonts w:hint="eastAsia" w:asciiTheme="minorEastAsia" w:hAnsiTheme="minorEastAsia" w:eastAsiaTheme="minorEastAsia"/>
          <w:bCs/>
          <w:sz w:val="24"/>
        </w:rPr>
        <w:t>和“1+X”《空中乘务职业技能等级标准》技能要求为指导，围绕“立德树人”的根本任务，构建“三全育人”体系，深化“课程思政”，探索“岗课赛证”融合育人模式，主动适应航空业和地方经济社会发展需要，构建“以学生为中心”，德、智、体、美、劳全面发展的人才培养体系，健全“以德为先、机智勇敢、乐于奉献、爱岗敬业”的培养理念，推进“三教”改革，进而优化课程体系和教学目标，为社会建设培养具有良好职业道德，能较好地适应航空业发展一线服务和管理的高素质技术技能人才，并按照《教育部关于印发&lt;职业教育专业目录（2021年）&gt;的通知》（教职成[2021]2号）文件、《国民经济行业分类与代码》、《中华人民共和国国家职业分类大典》特制订了20</w:t>
      </w:r>
      <w:r>
        <w:rPr>
          <w:rFonts w:asciiTheme="minorEastAsia" w:hAnsiTheme="minorEastAsia" w:eastAsiaTheme="minorEastAsia"/>
          <w:bCs/>
          <w:sz w:val="24"/>
        </w:rPr>
        <w:t>21</w:t>
      </w:r>
      <w:r>
        <w:rPr>
          <w:rFonts w:hint="eastAsia" w:asciiTheme="minorEastAsia" w:hAnsiTheme="minorEastAsia" w:eastAsiaTheme="minorEastAsia"/>
          <w:bCs/>
          <w:sz w:val="24"/>
        </w:rPr>
        <w:t>级空中乘务专业人才培养方案，同时结合新建模拟舱设备和其他实训设备进行了修订。</w:t>
      </w:r>
    </w:p>
    <w:p>
      <w:pPr>
        <w:snapToGrid w:val="0"/>
        <w:spacing w:line="360" w:lineRule="auto"/>
        <w:outlineLvl w:val="0"/>
        <w:rPr>
          <w:rFonts w:ascii="黑体" w:hAnsi="黑体" w:eastAsia="黑体"/>
          <w:bCs/>
          <w:sz w:val="30"/>
          <w:szCs w:val="30"/>
        </w:rPr>
      </w:pPr>
      <w:bookmarkStart w:id="2" w:name="_Toc112772761"/>
      <w:r>
        <w:rPr>
          <w:rFonts w:ascii="黑体" w:hAnsi="黑体" w:eastAsia="黑体"/>
          <w:bCs/>
          <w:sz w:val="30"/>
          <w:szCs w:val="30"/>
        </w:rPr>
        <w:t>一、专业名称及代码</w:t>
      </w:r>
      <w:bookmarkEnd w:id="2"/>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w:t>
      </w:r>
      <w:r>
        <w:rPr>
          <w:rFonts w:asciiTheme="minorEastAsia" w:hAnsiTheme="minorEastAsia" w:eastAsiaTheme="minorEastAsia"/>
          <w:bCs/>
          <w:sz w:val="24"/>
        </w:rPr>
        <w:t>.</w:t>
      </w:r>
      <w:r>
        <w:rPr>
          <w:rFonts w:hint="eastAsia" w:asciiTheme="minorEastAsia" w:hAnsiTheme="minorEastAsia" w:eastAsiaTheme="minorEastAsia"/>
          <w:bCs/>
          <w:sz w:val="24"/>
        </w:rPr>
        <w:t>专业大类：交通运输类（5</w:t>
      </w:r>
      <w:r>
        <w:rPr>
          <w:rFonts w:asciiTheme="minorEastAsia" w:hAnsiTheme="minorEastAsia" w:eastAsiaTheme="minorEastAsia"/>
          <w:bCs/>
          <w:sz w:val="24"/>
        </w:rPr>
        <w:t>0</w:t>
      </w:r>
      <w:r>
        <w:rPr>
          <w:rFonts w:hint="eastAsia" w:asciiTheme="minorEastAsia" w:hAnsiTheme="minorEastAsia" w:eastAsiaTheme="minorEastAsia"/>
          <w:bCs/>
          <w:sz w:val="24"/>
        </w:rPr>
        <w:t>），航空运输类（5</w:t>
      </w:r>
      <w:r>
        <w:rPr>
          <w:rFonts w:asciiTheme="minorEastAsia" w:hAnsiTheme="minorEastAsia" w:eastAsiaTheme="minorEastAsia"/>
          <w:bCs/>
          <w:sz w:val="24"/>
        </w:rPr>
        <w:t>004</w:t>
      </w:r>
      <w:r>
        <w:rPr>
          <w:rFonts w:hint="eastAsia" w:asciiTheme="minorEastAsia" w:hAnsiTheme="minorEastAsia" w:eastAsiaTheme="minorEastAsia"/>
          <w:bCs/>
          <w:sz w:val="24"/>
        </w:rPr>
        <w:t>）</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2.专业名称：空中乘务；</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3.专业代码：500405。</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（备注：从2</w:t>
      </w:r>
      <w:r>
        <w:rPr>
          <w:rFonts w:asciiTheme="minorEastAsia" w:hAnsiTheme="minorEastAsia" w:eastAsiaTheme="minorEastAsia"/>
          <w:bCs/>
          <w:sz w:val="24"/>
        </w:rPr>
        <w:t>021</w:t>
      </w:r>
      <w:r>
        <w:rPr>
          <w:rFonts w:hint="eastAsia" w:asciiTheme="minorEastAsia" w:hAnsiTheme="minorEastAsia" w:eastAsiaTheme="minorEastAsia"/>
          <w:bCs/>
          <w:sz w:val="24"/>
        </w:rPr>
        <w:t>年起不再进行大类招生）</w:t>
      </w:r>
    </w:p>
    <w:p>
      <w:pPr>
        <w:snapToGrid w:val="0"/>
        <w:spacing w:line="360" w:lineRule="auto"/>
        <w:outlineLvl w:val="0"/>
        <w:rPr>
          <w:rFonts w:ascii="黑体" w:hAnsi="黑体" w:eastAsia="黑体"/>
          <w:bCs/>
          <w:sz w:val="30"/>
          <w:szCs w:val="30"/>
        </w:rPr>
      </w:pPr>
      <w:bookmarkStart w:id="3" w:name="_Toc112772762"/>
      <w:r>
        <w:rPr>
          <w:rFonts w:ascii="黑体" w:hAnsi="黑体" w:eastAsia="黑体"/>
          <w:bCs/>
          <w:sz w:val="30"/>
          <w:szCs w:val="30"/>
        </w:rPr>
        <w:t>二、入学要求</w:t>
      </w:r>
      <w:bookmarkEnd w:id="3"/>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普通高级中学毕业、中等职业学校毕业或具备同等学历。</w:t>
      </w:r>
    </w:p>
    <w:p>
      <w:pPr>
        <w:snapToGrid w:val="0"/>
        <w:spacing w:line="360" w:lineRule="auto"/>
        <w:outlineLvl w:val="0"/>
        <w:rPr>
          <w:rFonts w:ascii="黑体" w:hAnsi="黑体" w:eastAsia="黑体"/>
          <w:bCs/>
          <w:sz w:val="30"/>
          <w:szCs w:val="30"/>
        </w:rPr>
      </w:pPr>
      <w:bookmarkStart w:id="4" w:name="_Toc112772763"/>
      <w:r>
        <w:rPr>
          <w:rFonts w:ascii="黑体" w:hAnsi="黑体" w:eastAsia="黑体"/>
          <w:bCs/>
          <w:sz w:val="30"/>
          <w:szCs w:val="30"/>
        </w:rPr>
        <w:t>三、修业年限</w:t>
      </w:r>
      <w:bookmarkEnd w:id="4"/>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1.学制：3年，弹性学制2-6年；</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2.教育类型：高等职业技术教育，学历专科。</w:t>
      </w:r>
    </w:p>
    <w:p>
      <w:pPr>
        <w:snapToGrid w:val="0"/>
        <w:spacing w:line="360" w:lineRule="auto"/>
        <w:outlineLvl w:val="0"/>
        <w:rPr>
          <w:rFonts w:ascii="黑体" w:hAnsi="黑体" w:eastAsia="黑体"/>
          <w:bCs/>
          <w:sz w:val="30"/>
          <w:szCs w:val="30"/>
        </w:rPr>
      </w:pPr>
      <w:bookmarkStart w:id="5" w:name="_Toc112772764"/>
      <w:r>
        <w:rPr>
          <w:rFonts w:ascii="黑体" w:hAnsi="黑体" w:eastAsia="黑体"/>
          <w:bCs/>
          <w:sz w:val="30"/>
          <w:szCs w:val="30"/>
        </w:rPr>
        <w:t>四、职业面向</w:t>
      </w:r>
      <w:bookmarkEnd w:id="5"/>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面向民航乘务员等职业，航空港贵宾室服务、公务机服务保障、机场旅客服务等岗位（群）。</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本专业职业面向如表1所示。</w:t>
      </w:r>
    </w:p>
    <w:p>
      <w:pPr>
        <w:spacing w:line="360" w:lineRule="auto"/>
        <w:ind w:firstLine="420" w:firstLineChars="200"/>
        <w:jc w:val="center"/>
        <w:rPr>
          <w:rFonts w:asciiTheme="minorEastAsia" w:hAnsiTheme="minorEastAsia" w:eastAsiaTheme="minorEastAsia"/>
          <w:bCs/>
          <w:szCs w:val="21"/>
        </w:rPr>
      </w:pPr>
      <w:r>
        <w:rPr>
          <w:rFonts w:asciiTheme="minorEastAsia" w:hAnsiTheme="minorEastAsia" w:eastAsiaTheme="minorEastAsia"/>
          <w:bCs/>
          <w:szCs w:val="21"/>
        </w:rPr>
        <w:t>表1 空乘专业职业面向</w:t>
      </w:r>
    </w:p>
    <w:tbl>
      <w:tblPr>
        <w:tblStyle w:val="22"/>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110"/>
        <w:gridCol w:w="971"/>
        <w:gridCol w:w="1062"/>
        <w:gridCol w:w="2268"/>
        <w:gridCol w:w="1276"/>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05" w:type="dxa"/>
            <w:vAlign w:val="center"/>
          </w:tcPr>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所属</w:t>
            </w:r>
          </w:p>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专业大类</w:t>
            </w:r>
          </w:p>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（代码）</w:t>
            </w:r>
          </w:p>
        </w:tc>
        <w:tc>
          <w:tcPr>
            <w:tcW w:w="1110" w:type="dxa"/>
            <w:vAlign w:val="center"/>
          </w:tcPr>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所属</w:t>
            </w:r>
          </w:p>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专业类</w:t>
            </w:r>
          </w:p>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（代码）</w:t>
            </w:r>
          </w:p>
        </w:tc>
        <w:tc>
          <w:tcPr>
            <w:tcW w:w="971" w:type="dxa"/>
            <w:vAlign w:val="center"/>
          </w:tcPr>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主要产业领域和环节</w:t>
            </w:r>
          </w:p>
        </w:tc>
        <w:tc>
          <w:tcPr>
            <w:tcW w:w="1062" w:type="dxa"/>
            <w:vAlign w:val="center"/>
          </w:tcPr>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主要</w:t>
            </w:r>
          </w:p>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行业</w:t>
            </w:r>
          </w:p>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（代码）</w:t>
            </w:r>
          </w:p>
        </w:tc>
        <w:tc>
          <w:tcPr>
            <w:tcW w:w="2268" w:type="dxa"/>
            <w:vAlign w:val="center"/>
          </w:tcPr>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主要</w:t>
            </w:r>
          </w:p>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职业</w:t>
            </w:r>
          </w:p>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（代码）</w:t>
            </w:r>
          </w:p>
        </w:tc>
        <w:tc>
          <w:tcPr>
            <w:tcW w:w="1276" w:type="dxa"/>
            <w:vAlign w:val="center"/>
          </w:tcPr>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主要岗位群</w:t>
            </w:r>
          </w:p>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（技术领域举例）</w:t>
            </w:r>
          </w:p>
        </w:tc>
        <w:tc>
          <w:tcPr>
            <w:tcW w:w="1776" w:type="dxa"/>
            <w:vAlign w:val="center"/>
          </w:tcPr>
          <w:p>
            <w:pPr>
              <w:autoSpaceDE w:val="0"/>
              <w:jc w:val="center"/>
              <w:rPr>
                <w:rFonts w:asciiTheme="minorEastAsia" w:hAnsiTheme="minorEastAsia" w:eastAsiaTheme="minorEastAsia"/>
                <w:bCs/>
                <w:szCs w:val="21"/>
              </w:rPr>
            </w:pPr>
            <w:r>
              <w:rPr>
                <w:rFonts w:asciiTheme="minorEastAsia" w:hAnsiTheme="minorEastAsia" w:eastAsiaTheme="minorEastAsia"/>
                <w:bCs/>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10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交通运输</w:t>
            </w:r>
            <w:r>
              <w:rPr>
                <w:rFonts w:asciiTheme="minorEastAsia" w:hAnsiTheme="minorEastAsia" w:eastAsiaTheme="minorEastAsia"/>
                <w:bCs/>
                <w:color w:val="000000" w:themeColor="text1"/>
                <w:szCs w:val="21"/>
                <w14:textFill>
                  <w14:solidFill>
                    <w14:schemeClr w14:val="tx1"/>
                  </w14:solidFill>
                </w14:textFill>
              </w:rPr>
              <w:t>大</w:t>
            </w:r>
            <w:r>
              <w:rPr>
                <w:rFonts w:hint="eastAsia" w:asciiTheme="minorEastAsia" w:hAnsiTheme="minorEastAsia" w:eastAsiaTheme="minorEastAsia"/>
                <w:bCs/>
                <w:color w:val="000000" w:themeColor="text1"/>
                <w:szCs w:val="21"/>
                <w14:textFill>
                  <w14:solidFill>
                    <w14:schemeClr w14:val="tx1"/>
                  </w14:solidFill>
                </w14:textFill>
              </w:rPr>
              <w:t>类</w:t>
            </w:r>
          </w:p>
          <w:p>
            <w:pPr>
              <w:autoSpaceDE w:val="0"/>
              <w:jc w:val="center"/>
              <w:rPr>
                <w:rFonts w:asciiTheme="minorEastAsia" w:hAnsiTheme="minorEastAsia" w:eastAsiaTheme="minorEastAsia"/>
                <w:bCs/>
                <w:szCs w:val="21"/>
              </w:rPr>
            </w:pPr>
            <w:r>
              <w:rPr>
                <w:rFonts w:hint="eastAsia" w:asciiTheme="minorEastAsia" w:hAnsiTheme="minorEastAsia" w:eastAsiaTheme="minorEastAsia"/>
                <w:bCs/>
                <w:color w:val="000000" w:themeColor="text1"/>
                <w14:textFill>
                  <w14:solidFill>
                    <w14:schemeClr w14:val="tx1"/>
                  </w14:solidFill>
                </w14:textFill>
              </w:rPr>
              <w:t>（5</w:t>
            </w:r>
            <w:r>
              <w:rPr>
                <w:rFonts w:asciiTheme="minorEastAsia" w:hAnsiTheme="minorEastAsia" w:eastAsiaTheme="minorEastAsia"/>
                <w:bCs/>
                <w:color w:val="000000" w:themeColor="text1"/>
                <w14:textFill>
                  <w14:solidFill>
                    <w14:schemeClr w14:val="tx1"/>
                  </w14:solidFill>
                </w14:textFill>
              </w:rPr>
              <w:t>0</w:t>
            </w:r>
            <w:r>
              <w:rPr>
                <w:rFonts w:hint="eastAsia" w:asciiTheme="minorEastAsia" w:hAnsiTheme="minorEastAsia" w:eastAsiaTheme="minorEastAsia"/>
                <w:bCs/>
                <w:color w:val="000000" w:themeColor="text1"/>
                <w14:textFill>
                  <w14:solidFill>
                    <w14:schemeClr w14:val="tx1"/>
                  </w14:solidFill>
                </w14:textFill>
              </w:rPr>
              <w:t>）</w:t>
            </w:r>
          </w:p>
        </w:tc>
        <w:tc>
          <w:tcPr>
            <w:tcW w:w="111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航空运输</w:t>
            </w:r>
            <w:r>
              <w:rPr>
                <w:rFonts w:asciiTheme="minorEastAsia" w:hAnsiTheme="minorEastAsia" w:eastAsiaTheme="minorEastAsia"/>
                <w:bCs/>
                <w:color w:val="000000" w:themeColor="text1"/>
                <w:szCs w:val="21"/>
                <w14:textFill>
                  <w14:solidFill>
                    <w14:schemeClr w14:val="tx1"/>
                  </w14:solidFill>
                </w14:textFill>
              </w:rPr>
              <w:t>类</w:t>
            </w:r>
          </w:p>
          <w:p>
            <w:pPr>
              <w:autoSpaceDE w:val="0"/>
              <w:jc w:val="center"/>
              <w:rPr>
                <w:rFonts w:asciiTheme="minorEastAsia" w:hAnsiTheme="minorEastAsia" w:eastAsiaTheme="minorEastAsia"/>
                <w:bCs/>
                <w:szCs w:val="21"/>
              </w:rPr>
            </w:pPr>
            <w:r>
              <w:rPr>
                <w:rFonts w:hint="eastAsia" w:asciiTheme="minorEastAsia" w:hAnsiTheme="minorEastAsia" w:eastAsiaTheme="minorEastAsia"/>
                <w:bCs/>
                <w:color w:val="000000" w:themeColor="text1"/>
                <w:szCs w:val="21"/>
                <w14:textFill>
                  <w14:solidFill>
                    <w14:schemeClr w14:val="tx1"/>
                  </w14:solidFill>
                </w14:textFill>
              </w:rPr>
              <w:t>（5</w:t>
            </w:r>
            <w:r>
              <w:rPr>
                <w:rFonts w:asciiTheme="minorEastAsia" w:hAnsiTheme="minorEastAsia" w:eastAsiaTheme="minorEastAsia"/>
                <w:bCs/>
                <w:color w:val="000000" w:themeColor="text1"/>
                <w:szCs w:val="21"/>
                <w14:textFill>
                  <w14:solidFill>
                    <w14:schemeClr w14:val="tx1"/>
                  </w14:solidFill>
                </w14:textFill>
              </w:rPr>
              <w:t>004</w:t>
            </w:r>
            <w:r>
              <w:rPr>
                <w:rFonts w:hint="eastAsia" w:asciiTheme="minorEastAsia" w:hAnsiTheme="minorEastAsia" w:eastAsiaTheme="minorEastAsia"/>
                <w:bCs/>
                <w:color w:val="000000" w:themeColor="text1"/>
                <w:szCs w:val="21"/>
                <w14:textFill>
                  <w14:solidFill>
                    <w14:schemeClr w14:val="tx1"/>
                  </w14:solidFill>
                </w14:textFill>
              </w:rPr>
              <w:t>）</w:t>
            </w:r>
          </w:p>
        </w:tc>
        <w:tc>
          <w:tcPr>
            <w:tcW w:w="971" w:type="dxa"/>
          </w:tcPr>
          <w:p>
            <w:pPr>
              <w:pStyle w:val="77"/>
              <w:rPr>
                <w:rFonts w:asciiTheme="minorEastAsia" w:hAnsiTheme="minorEastAsia"/>
                <w:bCs/>
                <w:color w:val="000000" w:themeColor="text1"/>
                <w:szCs w:val="21"/>
                <w14:textFill>
                  <w14:solidFill>
                    <w14:schemeClr w14:val="tx1"/>
                  </w14:solidFill>
                </w14:textFill>
              </w:rPr>
            </w:pPr>
            <w:r>
              <w:rPr>
                <w:rFonts w:asciiTheme="minorEastAsia" w:hAnsiTheme="minorEastAsia"/>
                <w:bCs/>
                <w:color w:val="000000" w:themeColor="text1"/>
                <w:szCs w:val="21"/>
                <w14:textFill>
                  <w14:solidFill>
                    <w14:schemeClr w14:val="tx1"/>
                  </w14:solidFill>
                </w14:textFill>
              </w:rPr>
              <w:t>G56航空运输业</w:t>
            </w:r>
            <w:r>
              <w:rPr>
                <w:rFonts w:hint="eastAsia" w:asciiTheme="minorEastAsia" w:hAnsiTheme="minorEastAsia"/>
                <w:bCs/>
                <w:color w:val="000000" w:themeColor="text1"/>
                <w:szCs w:val="21"/>
                <w14:textFill>
                  <w14:solidFill>
                    <w14:schemeClr w14:val="tx1"/>
                  </w14:solidFill>
                </w14:textFill>
              </w:rPr>
              <w:t>；</w:t>
            </w:r>
          </w:p>
          <w:p>
            <w:pPr>
              <w:autoSpaceDE w:val="0"/>
              <w:jc w:val="center"/>
              <w:rPr>
                <w:rFonts w:asciiTheme="minorEastAsia" w:hAnsiTheme="minorEastAsia" w:eastAsiaTheme="minorEastAsia"/>
                <w:bCs/>
                <w:szCs w:val="21"/>
              </w:rPr>
            </w:pPr>
            <w:r>
              <w:rPr>
                <w:rFonts w:asciiTheme="minorEastAsia" w:hAnsiTheme="minorEastAsia" w:eastAsiaTheme="minorEastAsia"/>
                <w:bCs/>
                <w:color w:val="000000" w:themeColor="text1"/>
                <w14:textFill>
                  <w14:solidFill>
                    <w14:schemeClr w14:val="tx1"/>
                  </w14:solidFill>
                </w14:textFill>
              </w:rPr>
              <w:t>G-53铁路运输业</w:t>
            </w:r>
            <w:r>
              <w:rPr>
                <w:rFonts w:hint="eastAsia" w:asciiTheme="minorEastAsia" w:hAnsiTheme="minorEastAsia" w:eastAsiaTheme="minorEastAsia"/>
                <w:bCs/>
                <w:color w:val="000000" w:themeColor="text1"/>
                <w14:textFill>
                  <w14:solidFill>
                    <w14:schemeClr w14:val="tx1"/>
                  </w14:solidFill>
                </w14:textFill>
              </w:rPr>
              <w:t>。</w:t>
            </w:r>
          </w:p>
        </w:tc>
        <w:tc>
          <w:tcPr>
            <w:tcW w:w="1062" w:type="dxa"/>
          </w:tcPr>
          <w:p>
            <w:pPr>
              <w:pStyle w:val="77"/>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G-</w:t>
            </w:r>
            <w:r>
              <w:rPr>
                <w:rFonts w:asciiTheme="minorEastAsia" w:hAnsiTheme="minorEastAsia"/>
                <w:bCs/>
                <w:color w:val="000000" w:themeColor="text1"/>
                <w:szCs w:val="21"/>
                <w14:textFill>
                  <w14:solidFill>
                    <w14:schemeClr w14:val="tx1"/>
                  </w14:solidFill>
                </w14:textFill>
              </w:rPr>
              <w:t>5611</w:t>
            </w:r>
            <w:r>
              <w:rPr>
                <w:rFonts w:hint="eastAsia" w:asciiTheme="minorEastAsia" w:hAnsiTheme="minorEastAsia"/>
                <w:bCs/>
                <w:color w:val="000000" w:themeColor="text1"/>
                <w:szCs w:val="21"/>
                <w14:textFill>
                  <w14:solidFill>
                    <w14:schemeClr w14:val="tx1"/>
                  </w14:solidFill>
                </w14:textFill>
              </w:rPr>
              <w:t>航空旅客运输；</w:t>
            </w:r>
          </w:p>
          <w:p>
            <w:pPr>
              <w:pStyle w:val="77"/>
              <w:rPr>
                <w:rFonts w:asciiTheme="minorEastAsia" w:hAnsiTheme="minorEastAsia"/>
                <w:bCs/>
                <w:color w:val="000000" w:themeColor="text1"/>
                <w14:textFill>
                  <w14:solidFill>
                    <w14:schemeClr w14:val="tx1"/>
                  </w14:solidFill>
                </w14:textFill>
              </w:rPr>
            </w:pPr>
            <w:r>
              <w:rPr>
                <w:rFonts w:asciiTheme="minorEastAsia" w:hAnsiTheme="minorEastAsia"/>
                <w:bCs/>
                <w:color w:val="000000" w:themeColor="text1"/>
                <w14:textFill>
                  <w14:solidFill>
                    <w14:schemeClr w14:val="tx1"/>
                  </w14:solidFill>
                </w14:textFill>
              </w:rPr>
              <w:t>G-5612航空货物运输</w:t>
            </w:r>
            <w:r>
              <w:rPr>
                <w:rFonts w:hint="eastAsia" w:asciiTheme="minorEastAsia" w:hAnsiTheme="minorEastAsia"/>
                <w:bCs/>
                <w:color w:val="000000" w:themeColor="text1"/>
                <w14:textFill>
                  <w14:solidFill>
                    <w14:schemeClr w14:val="tx1"/>
                  </w14:solidFill>
                </w14:textFill>
              </w:rPr>
              <w:t>；</w:t>
            </w:r>
          </w:p>
          <w:p>
            <w:pPr>
              <w:autoSpaceDE w:val="0"/>
              <w:jc w:val="center"/>
              <w:rPr>
                <w:rFonts w:asciiTheme="minorEastAsia" w:hAnsiTheme="minorEastAsia" w:eastAsiaTheme="minorEastAsia"/>
                <w:bCs/>
                <w:szCs w:val="21"/>
              </w:rPr>
            </w:pPr>
            <w:r>
              <w:rPr>
                <w:rFonts w:asciiTheme="minorEastAsia" w:hAnsiTheme="minorEastAsia" w:eastAsiaTheme="minorEastAsia"/>
                <w:bCs/>
                <w:color w:val="000000" w:themeColor="text1"/>
                <w14:textFill>
                  <w14:solidFill>
                    <w14:schemeClr w14:val="tx1"/>
                  </w14:solidFill>
                </w14:textFill>
              </w:rPr>
              <w:t>G-531(1-3)铁路旅客运输</w:t>
            </w:r>
            <w:r>
              <w:rPr>
                <w:rFonts w:hint="eastAsia" w:asciiTheme="minorEastAsia" w:hAnsiTheme="minorEastAsia" w:eastAsiaTheme="minorEastAsia"/>
                <w:bCs/>
                <w:color w:val="000000" w:themeColor="text1"/>
                <w14:textFill>
                  <w14:solidFill>
                    <w14:schemeClr w14:val="tx1"/>
                  </w14:solidFill>
                </w14:textFill>
              </w:rPr>
              <w:t>。</w:t>
            </w:r>
          </w:p>
        </w:tc>
        <w:tc>
          <w:tcPr>
            <w:tcW w:w="2268" w:type="dxa"/>
          </w:tcPr>
          <w:p>
            <w:pPr>
              <w:adjustRightInd w:val="0"/>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w:t>
            </w:r>
            <w:r>
              <w:rPr>
                <w:rFonts w:asciiTheme="minorEastAsia" w:hAnsiTheme="minorEastAsia" w:eastAsiaTheme="minorEastAsia"/>
                <w:bCs/>
                <w:color w:val="000000" w:themeColor="text1"/>
                <w:szCs w:val="21"/>
                <w14:textFill>
                  <w14:solidFill>
                    <w14:schemeClr w14:val="tx1"/>
                  </w14:solidFill>
                </w14:textFill>
              </w:rPr>
              <w:t>-02-01</w:t>
            </w:r>
            <w:r>
              <w:rPr>
                <w:rFonts w:hint="eastAsia" w:asciiTheme="minorEastAsia" w:hAnsiTheme="minorEastAsia" w:eastAsiaTheme="minorEastAsia"/>
                <w:bCs/>
                <w:color w:val="000000" w:themeColor="text1"/>
                <w:szCs w:val="21"/>
                <w14:textFill>
                  <w14:solidFill>
                    <w14:schemeClr w14:val="tx1"/>
                  </w14:solidFill>
                </w14:textFill>
              </w:rPr>
              <w:t>轨道交通运输服务人员；</w:t>
            </w:r>
          </w:p>
          <w:p>
            <w:pPr>
              <w:pStyle w:val="54"/>
              <w:jc w:val="both"/>
              <w:rPr>
                <w:rFonts w:cs="Times New Roman" w:asciiTheme="minorEastAsia" w:hAnsiTheme="minorEastAsia" w:eastAsiaTheme="minorEastAsia"/>
                <w:bCs/>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bCs/>
                <w:color w:val="000000" w:themeColor="text1"/>
                <w:kern w:val="2"/>
                <w:sz w:val="21"/>
                <w:szCs w:val="21"/>
                <w14:textFill>
                  <w14:solidFill>
                    <w14:schemeClr w14:val="tx1"/>
                  </w14:solidFill>
                </w14:textFill>
              </w:rPr>
              <w:t>4</w:t>
            </w:r>
            <w:r>
              <w:rPr>
                <w:rFonts w:cs="Times New Roman" w:asciiTheme="minorEastAsia" w:hAnsiTheme="minorEastAsia" w:eastAsiaTheme="minorEastAsia"/>
                <w:bCs/>
                <w:color w:val="000000" w:themeColor="text1"/>
                <w:kern w:val="2"/>
                <w:sz w:val="21"/>
                <w:szCs w:val="21"/>
                <w14:textFill>
                  <w14:solidFill>
                    <w14:schemeClr w14:val="tx1"/>
                  </w14:solidFill>
                </w14:textFill>
              </w:rPr>
              <w:t>-02-02</w:t>
            </w:r>
            <w:r>
              <w:rPr>
                <w:rFonts w:hint="eastAsia" w:cs="Times New Roman" w:asciiTheme="minorEastAsia" w:hAnsiTheme="minorEastAsia" w:eastAsiaTheme="minorEastAsia"/>
                <w:bCs/>
                <w:color w:val="000000" w:themeColor="text1"/>
                <w:kern w:val="2"/>
                <w:sz w:val="21"/>
                <w:szCs w:val="21"/>
                <w14:textFill>
                  <w14:solidFill>
                    <w14:schemeClr w14:val="tx1"/>
                  </w14:solidFill>
                </w14:textFill>
              </w:rPr>
              <w:t>道路运输服务人员；</w:t>
            </w:r>
          </w:p>
          <w:p>
            <w:pPr>
              <w:pStyle w:val="54"/>
              <w:jc w:val="both"/>
              <w:rPr>
                <w:rFonts w:cs="Times New Roman" w:asciiTheme="minorEastAsia" w:hAnsiTheme="minorEastAsia" w:eastAsiaTheme="minorEastAsia"/>
                <w:bCs/>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bCs/>
                <w:color w:val="000000" w:themeColor="text1"/>
                <w:kern w:val="2"/>
                <w:sz w:val="21"/>
                <w:szCs w:val="21"/>
                <w14:textFill>
                  <w14:solidFill>
                    <w14:schemeClr w14:val="tx1"/>
                  </w14:solidFill>
                </w14:textFill>
              </w:rPr>
              <w:t>4</w:t>
            </w:r>
            <w:r>
              <w:rPr>
                <w:rFonts w:cs="Times New Roman" w:asciiTheme="minorEastAsia" w:hAnsiTheme="minorEastAsia" w:eastAsiaTheme="minorEastAsia"/>
                <w:bCs/>
                <w:color w:val="000000" w:themeColor="text1"/>
                <w:kern w:val="2"/>
                <w:sz w:val="21"/>
                <w:szCs w:val="21"/>
                <w14:textFill>
                  <w14:solidFill>
                    <w14:schemeClr w14:val="tx1"/>
                  </w14:solidFill>
                </w14:textFill>
              </w:rPr>
              <w:t>-02-03</w:t>
            </w:r>
            <w:r>
              <w:rPr>
                <w:rFonts w:hint="eastAsia" w:cs="Times New Roman" w:asciiTheme="minorEastAsia" w:hAnsiTheme="minorEastAsia" w:eastAsiaTheme="minorEastAsia"/>
                <w:bCs/>
                <w:color w:val="000000" w:themeColor="text1"/>
                <w:kern w:val="2"/>
                <w:sz w:val="21"/>
                <w:szCs w:val="21"/>
                <w14:textFill>
                  <w14:solidFill>
                    <w14:schemeClr w14:val="tx1"/>
                  </w14:solidFill>
                </w14:textFill>
              </w:rPr>
              <w:t>水上运输服务人员；</w:t>
            </w:r>
          </w:p>
          <w:p>
            <w:pPr>
              <w:adjustRightInd w:val="0"/>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w:t>
            </w:r>
            <w:r>
              <w:rPr>
                <w:rFonts w:asciiTheme="minorEastAsia" w:hAnsiTheme="minorEastAsia" w:eastAsiaTheme="minorEastAsia"/>
                <w:bCs/>
                <w:color w:val="000000" w:themeColor="text1"/>
                <w:szCs w:val="21"/>
                <w14:textFill>
                  <w14:solidFill>
                    <w14:schemeClr w14:val="tx1"/>
                  </w14:solidFill>
                </w14:textFill>
              </w:rPr>
              <w:t>-02-04</w:t>
            </w:r>
            <w:r>
              <w:rPr>
                <w:rFonts w:hint="eastAsia" w:asciiTheme="minorEastAsia" w:hAnsiTheme="minorEastAsia" w:eastAsiaTheme="minorEastAsia"/>
                <w:bCs/>
                <w:color w:val="000000" w:themeColor="text1"/>
                <w:szCs w:val="21"/>
                <w14:textFill>
                  <w14:solidFill>
                    <w14:schemeClr w14:val="tx1"/>
                  </w14:solidFill>
                </w14:textFill>
              </w:rPr>
              <w:t>（GBM</w:t>
            </w:r>
            <w:r>
              <w:rPr>
                <w:rFonts w:asciiTheme="minorEastAsia" w:hAnsiTheme="minorEastAsia" w:eastAsiaTheme="minorEastAsia"/>
                <w:bCs/>
                <w:color w:val="000000" w:themeColor="text1"/>
                <w:szCs w:val="21"/>
                <w14:textFill>
                  <w14:solidFill>
                    <w14:schemeClr w14:val="tx1"/>
                  </w14:solidFill>
                </w14:textFill>
              </w:rPr>
              <w:t>40204</w:t>
            </w:r>
            <w:r>
              <w:rPr>
                <w:rFonts w:hint="eastAsia" w:asciiTheme="minorEastAsia" w:hAnsiTheme="minorEastAsia" w:eastAsiaTheme="minorEastAsia"/>
                <w:bCs/>
                <w:color w:val="000000" w:themeColor="text1"/>
                <w:szCs w:val="21"/>
                <w14:textFill>
                  <w14:solidFill>
                    <w14:schemeClr w14:val="tx1"/>
                  </w14:solidFill>
                </w14:textFill>
              </w:rPr>
              <w:t>）航空运输飞行服务员；</w:t>
            </w:r>
          </w:p>
          <w:p>
            <w:pPr>
              <w:pStyle w:val="54"/>
              <w:jc w:val="both"/>
              <w:rPr>
                <w:rFonts w:cs="Times New Roman" w:asciiTheme="minorEastAsia" w:hAnsiTheme="minorEastAsia" w:eastAsiaTheme="minorEastAsia"/>
                <w:bCs/>
                <w:color w:val="000000" w:themeColor="text1"/>
                <w:kern w:val="2"/>
                <w:sz w:val="21"/>
                <w:szCs w:val="21"/>
                <w14:textFill>
                  <w14:solidFill>
                    <w14:schemeClr w14:val="tx1"/>
                  </w14:solidFill>
                </w14:textFill>
              </w:rPr>
            </w:pPr>
            <w:r>
              <w:rPr>
                <w:rFonts w:hint="eastAsia" w:cs="Times New Roman" w:asciiTheme="minorEastAsia" w:hAnsiTheme="minorEastAsia" w:eastAsiaTheme="minorEastAsia"/>
                <w:bCs/>
                <w:color w:val="000000" w:themeColor="text1"/>
                <w:kern w:val="2"/>
                <w:sz w:val="21"/>
                <w:szCs w:val="21"/>
                <w14:textFill>
                  <w14:solidFill>
                    <w14:schemeClr w14:val="tx1"/>
                  </w14:solidFill>
                </w14:textFill>
              </w:rPr>
              <w:t>4-03-01住宿服务人员；</w:t>
            </w:r>
          </w:p>
          <w:p>
            <w:pPr>
              <w:autoSpaceDE w:val="0"/>
              <w:jc w:val="center"/>
              <w:rPr>
                <w:rFonts w:asciiTheme="minorEastAsia" w:hAnsiTheme="minorEastAsia" w:eastAsiaTheme="minorEastAsia"/>
                <w:bCs/>
                <w:szCs w:val="21"/>
              </w:rPr>
            </w:pPr>
            <w:r>
              <w:rPr>
                <w:rFonts w:hint="eastAsia" w:asciiTheme="minorEastAsia" w:hAnsiTheme="minorEastAsia" w:eastAsiaTheme="minorEastAsia"/>
                <w:bCs/>
                <w:color w:val="000000" w:themeColor="text1"/>
                <w:szCs w:val="21"/>
                <w14:textFill>
                  <w14:solidFill>
                    <w14:schemeClr w14:val="tx1"/>
                  </w14:solidFill>
                </w14:textFill>
              </w:rPr>
              <w:t>4-03-02餐饮服务人员。</w:t>
            </w:r>
          </w:p>
        </w:tc>
        <w:tc>
          <w:tcPr>
            <w:tcW w:w="1276" w:type="dxa"/>
          </w:tcPr>
          <w:p>
            <w:pPr>
              <w:adjustRightInd w:val="0"/>
              <w:snapToGrid w:val="0"/>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w:t>
            </w:r>
            <w:r>
              <w:rPr>
                <w:rFonts w:hint="eastAsia" w:asciiTheme="minorEastAsia" w:hAnsiTheme="minorEastAsia" w:eastAsiaTheme="minorEastAsia"/>
                <w:bCs/>
                <w:color w:val="000000" w:themeColor="text1"/>
                <w:szCs w:val="21"/>
                <w14:textFill>
                  <w14:solidFill>
                    <w14:schemeClr w14:val="tx1"/>
                  </w14:solidFill>
                </w14:textFill>
              </w:rPr>
              <w:t>交通运输、仓储和邮政业服；</w:t>
            </w:r>
          </w:p>
          <w:p>
            <w:pPr>
              <w:autoSpaceDE w:val="0"/>
              <w:rPr>
                <w:rFonts w:asciiTheme="minorEastAsia" w:hAnsiTheme="minorEastAsia" w:eastAsiaTheme="minorEastAsia"/>
                <w:bCs/>
                <w:szCs w:val="21"/>
              </w:rPr>
            </w:pPr>
            <w:r>
              <w:rPr>
                <w:rFonts w:asciiTheme="minorEastAsia" w:hAnsiTheme="minorEastAsia" w:eastAsiaTheme="minorEastAsia"/>
                <w:bCs/>
                <w:color w:val="000000" w:themeColor="text1"/>
                <w:szCs w:val="21"/>
                <w14:textFill>
                  <w14:solidFill>
                    <w14:schemeClr w14:val="tx1"/>
                  </w14:solidFill>
                </w14:textFill>
              </w:rPr>
              <w:t>2.</w:t>
            </w:r>
            <w:r>
              <w:rPr>
                <w:rFonts w:hint="eastAsia" w:asciiTheme="minorEastAsia" w:hAnsiTheme="minorEastAsia" w:eastAsiaTheme="minorEastAsia"/>
                <w:bCs/>
                <w:color w:val="000000" w:themeColor="text1"/>
                <w:szCs w:val="21"/>
                <w14:textFill>
                  <w14:solidFill>
                    <w14:schemeClr w14:val="tx1"/>
                  </w14:solidFill>
                </w14:textFill>
              </w:rPr>
              <w:t>文秘、住宿和餐饮服务。</w:t>
            </w:r>
          </w:p>
        </w:tc>
        <w:tc>
          <w:tcPr>
            <w:tcW w:w="1776" w:type="dxa"/>
          </w:tcPr>
          <w:p>
            <w:pPr>
              <w:adjustRightInd w:val="0"/>
              <w:snapToGrid w:val="0"/>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w:t>
            </w:r>
            <w:r>
              <w:rPr>
                <w:rFonts w:hint="eastAsia" w:asciiTheme="minorEastAsia" w:hAnsiTheme="minorEastAsia" w:eastAsiaTheme="minorEastAsia"/>
                <w:bCs/>
                <w:color w:val="000000" w:themeColor="text1"/>
                <w:szCs w:val="21"/>
                <w14:textFill>
                  <w14:solidFill>
                    <w14:schemeClr w14:val="tx1"/>
                  </w14:solidFill>
                </w14:textFill>
              </w:rPr>
              <w:t>民航乘务员职业技能等级证书（初级、中级、高级、技师）</w:t>
            </w:r>
            <w:r>
              <w:rPr>
                <w:rFonts w:asciiTheme="minorEastAsia" w:hAnsiTheme="minorEastAsia" w:eastAsiaTheme="minorEastAsia"/>
                <w:bCs/>
                <w:color w:val="000000" w:themeColor="text1"/>
                <w:szCs w:val="21"/>
                <w14:textFill>
                  <w14:solidFill>
                    <w14:schemeClr w14:val="tx1"/>
                  </w14:solidFill>
                </w14:textFill>
              </w:rPr>
              <w:t>；</w:t>
            </w:r>
          </w:p>
          <w:p>
            <w:pPr>
              <w:autoSpaceDE w:val="0"/>
              <w:jc w:val="left"/>
              <w:rPr>
                <w:rFonts w:asciiTheme="minorEastAsia" w:hAnsiTheme="minorEastAsia" w:eastAsiaTheme="minorEastAsia"/>
                <w:bCs/>
                <w:szCs w:val="21"/>
              </w:rPr>
            </w:pPr>
            <w:r>
              <w:rPr>
                <w:rFonts w:asciiTheme="minorEastAsia" w:hAnsiTheme="minorEastAsia" w:eastAsiaTheme="minorEastAsia"/>
                <w:bCs/>
                <w:color w:val="000000" w:themeColor="text1"/>
                <w:szCs w:val="21"/>
                <w14:textFill>
                  <w14:solidFill>
                    <w14:schemeClr w14:val="tx1"/>
                  </w14:solidFill>
                </w14:textFill>
              </w:rPr>
              <w:t>2.</w:t>
            </w:r>
            <w:r>
              <w:rPr>
                <w:rFonts w:hint="eastAsia" w:asciiTheme="minorEastAsia" w:hAnsiTheme="minorEastAsia" w:eastAsiaTheme="minorEastAsia"/>
                <w:bCs/>
                <w:color w:val="000000" w:themeColor="text1"/>
                <w:szCs w:val="21"/>
                <w14:textFill>
                  <w14:solidFill>
                    <w14:schemeClr w14:val="tx1"/>
                  </w14:solidFill>
                </w14:textFill>
              </w:rPr>
              <w:t>空中乘务“1</w:t>
            </w:r>
            <w:r>
              <w:rPr>
                <w:rFonts w:asciiTheme="minorEastAsia" w:hAnsiTheme="minorEastAsia" w:eastAsiaTheme="minorEastAsia"/>
                <w:bCs/>
                <w:color w:val="000000" w:themeColor="text1"/>
                <w:szCs w:val="21"/>
                <w14:textFill>
                  <w14:solidFill>
                    <w14:schemeClr w14:val="tx1"/>
                  </w14:solidFill>
                </w14:textFill>
              </w:rPr>
              <w:t>+</w:t>
            </w:r>
            <w:r>
              <w:rPr>
                <w:rFonts w:hint="eastAsia" w:asciiTheme="minorEastAsia" w:hAnsiTheme="minorEastAsia" w:eastAsiaTheme="minorEastAsia"/>
                <w:bCs/>
                <w:color w:val="000000" w:themeColor="text1"/>
                <w:szCs w:val="21"/>
                <w14:textFill>
                  <w14:solidFill>
                    <w14:schemeClr w14:val="tx1"/>
                  </w14:solidFill>
                </w14:textFill>
              </w:rPr>
              <w:t>X”职业技能等级证书（初级、中级、高级）</w:t>
            </w:r>
            <w:r>
              <w:rPr>
                <w:rFonts w:asciiTheme="minorEastAsia" w:hAnsiTheme="minorEastAsia" w:eastAsiaTheme="minorEastAsia"/>
                <w:bCs/>
                <w:color w:val="000000" w:themeColor="text1"/>
                <w:szCs w:val="21"/>
                <w14:textFill>
                  <w14:solidFill>
                    <w14:schemeClr w14:val="tx1"/>
                  </w14:solidFill>
                </w14:textFill>
              </w:rPr>
              <w:t>。</w:t>
            </w:r>
          </w:p>
        </w:tc>
      </w:tr>
    </w:tbl>
    <w:p>
      <w:pPr>
        <w:snapToGrid w:val="0"/>
        <w:spacing w:before="156" w:beforeLines="50" w:after="156" w:afterLines="50" w:line="360" w:lineRule="auto"/>
        <w:outlineLvl w:val="0"/>
        <w:rPr>
          <w:rFonts w:ascii="黑体" w:hAnsi="黑体" w:eastAsia="黑体"/>
          <w:bCs/>
          <w:sz w:val="30"/>
          <w:szCs w:val="30"/>
        </w:rPr>
      </w:pPr>
      <w:bookmarkStart w:id="6" w:name="_Toc112772765"/>
      <w:r>
        <w:rPr>
          <w:rFonts w:ascii="黑体" w:hAnsi="黑体" w:eastAsia="黑体"/>
          <w:bCs/>
          <w:sz w:val="30"/>
          <w:szCs w:val="30"/>
        </w:rPr>
        <w:t>五、培养目标与培养规格</w:t>
      </w:r>
      <w:bookmarkEnd w:id="6"/>
    </w:p>
    <w:p>
      <w:pPr>
        <w:spacing w:after="156" w:afterLines="50" w:line="360" w:lineRule="auto"/>
        <w:ind w:firstLine="560" w:firstLineChars="200"/>
        <w:jc w:val="left"/>
        <w:outlineLvl w:val="1"/>
        <w:rPr>
          <w:rFonts w:ascii="黑体" w:hAnsi="黑体" w:eastAsia="黑体"/>
          <w:bCs/>
          <w:sz w:val="28"/>
          <w:szCs w:val="28"/>
        </w:rPr>
      </w:pPr>
      <w:bookmarkStart w:id="7" w:name="_Toc112772766"/>
      <w:r>
        <w:rPr>
          <w:rFonts w:ascii="黑体" w:hAnsi="黑体" w:eastAsia="黑体"/>
          <w:bCs/>
          <w:sz w:val="28"/>
          <w:szCs w:val="28"/>
        </w:rPr>
        <w:t>（一）培养目标</w:t>
      </w:r>
      <w:bookmarkEnd w:id="7"/>
    </w:p>
    <w:p>
      <w:pPr>
        <w:spacing w:line="360" w:lineRule="auto"/>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1.目标定位</w:t>
      </w:r>
    </w:p>
    <w:p>
      <w:pPr>
        <w:spacing w:line="360" w:lineRule="auto"/>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本专业培养德智体美劳全面发展，掌握扎实的科学文化基础和客舱服务、客舱安全管理等知识，具备客舱服务和客舱应急处置、紧急救护等能力，具有工匠精神和信息素养，能够从事民航客舱服务与安全管理等工作的“德、智、体、美、劳”全面发展的高素质技术技能型人才</w:t>
      </w:r>
      <w:r>
        <w:rPr>
          <w:rFonts w:asciiTheme="minorEastAsia" w:hAnsiTheme="minorEastAsia" w:eastAsiaTheme="minorEastAsia"/>
          <w:bCs/>
          <w:sz w:val="24"/>
        </w:rPr>
        <w:t>。</w:t>
      </w:r>
    </w:p>
    <w:p>
      <w:pPr>
        <w:spacing w:line="360" w:lineRule="auto"/>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2.目标内容</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培养目标1：具有高尚的品德修养与家国情怀，良好的人文情怀和职业操守，具有社会、健康、安全、法律、文化等意识和良好的创新意识，能够用团队协作互助，自觉履行职业规范，用精湛技术发扬工匠精神和劳模精神；</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培养目标2：能够运用民航基本知识进行民航技术、区域分布和安全等相关知识解答；</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培养目标3：能够运用民航职业规范和礼貌礼仪等完成对客舱和地面旅客的服务；</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培养目标4：能利用客舱设备完成客舱不同应急情况下的处置；</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培养目标5：能够熟练运用专业技能在不同突发情况下实施紧急撤离和疏散任务；</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培养目标6：能够熟练运用专业技能对地面旅客进行值机、安检和行李检查等服务；</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培养目标7：能执行客货调度和销售、危险品的识别，正确处置紧急医疗事故。</w:t>
      </w:r>
    </w:p>
    <w:p>
      <w:pPr>
        <w:spacing w:after="156" w:afterLines="50" w:line="360" w:lineRule="auto"/>
        <w:ind w:firstLine="560" w:firstLineChars="200"/>
        <w:jc w:val="left"/>
        <w:outlineLvl w:val="1"/>
        <w:rPr>
          <w:rFonts w:ascii="黑体" w:hAnsi="黑体" w:eastAsia="黑体"/>
          <w:bCs/>
          <w:sz w:val="28"/>
          <w:szCs w:val="28"/>
        </w:rPr>
      </w:pPr>
      <w:bookmarkStart w:id="8" w:name="_Toc112772767"/>
      <w:r>
        <w:rPr>
          <w:rFonts w:ascii="黑体" w:hAnsi="黑体" w:eastAsia="黑体"/>
          <w:bCs/>
          <w:sz w:val="28"/>
          <w:szCs w:val="28"/>
        </w:rPr>
        <w:t>（二）培养规格</w:t>
      </w:r>
      <w:bookmarkEnd w:id="8"/>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空中乘务专业人才培养规格由“职业素养、专业知识、技术技能”三个方面组成。其培养规格与培养目标对应关系矩阵图如表2所示。</w:t>
      </w:r>
    </w:p>
    <w:p>
      <w:pPr>
        <w:spacing w:line="360" w:lineRule="auto"/>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1.职业素养</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本专业学生素养的培养，主要以通识课程、劳动教育、课程思政、实践教育等内化而成，主要体现如下：</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1.1坚决拥护共产党领导和社会主义制度，在习近平新时代中国特色社会主义思想指引下，践行社会主义价值观，具有深厚的爱国情感和中华民族自豪感；</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1.2崇尚法律、尊重生命、遵守纪律、履行道德准则和行为规范，具有社会责任感和社会参与意识；</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1.3树立良好的职业形象和以德为先、机智勇敢、乐于奉献、爱岗敬业的民航职业精神和劳动精神；</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1.4具有较强的身体和心理素质，符合乘务员、安全员身体和心理需要；</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 xml:space="preserve">1.5具有安全意识、洞察能力，用工匠精神和创新思维践行生命至上的民航信念； </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1.6具有服务意识、信息素养，用信息技术和有效沟通，在较强的集体意识和团队合作精神下落实民航责任。</w:t>
      </w:r>
    </w:p>
    <w:p>
      <w:pPr>
        <w:spacing w:line="360" w:lineRule="auto"/>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2.专业知识</w:t>
      </w:r>
    </w:p>
    <w:p>
      <w:pPr>
        <w:adjustRightInd w:val="0"/>
        <w:snapToGrid w:val="0"/>
        <w:spacing w:line="360" w:lineRule="auto"/>
        <w:ind w:firstLine="475" w:firstLineChars="198"/>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根据乘务员国家技能标准、行业技能标准、“1+X”证书等级标准，以校企合作企业岗位需求为导向，在优化课程体系的基础上，形成本专业知识培养规格：</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2.1 具备民航基本常识，区域分布及特点及民航安全的基本知识；</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（支撑课程：民航概论、航空运输地理、民航安全管理等）</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2.2 具备乘务员职业道德规范、礼貌礼仪、沟通交流和心理应激等相关知识；</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（支撑课程：民航服务礼仪、民航服务英语、民航服务心理学、民航乘务员基础教程等）</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2.3具备地面旅客运输、行李运输、空港及候机楼客运服务的基本常识和服务程序；</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（支撑课程：民航地勤服务、值机与行李运输、民航旅客运输、安检技术等）</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2.4 具备空中客舱设备使用、术语广播、客舱服务的基本程序及职责的相关知识；</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（支撑课程：民航旅客运输、民航客舱服务管理、客舱安全管理、机型与客舱设备等）</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2.5 具备在紧急情况下的应急处置、紧急撤离、医疗处理和野外求生等专业知识；</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（支撑课程：民航客舱服务管理、客舱安全管理、航空卫生保健与急救、民航旅客运输等）</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2.6具备航空客货调配和销售以及识别人和货物中携带或夹杂危险品等知识。</w:t>
      </w:r>
    </w:p>
    <w:p>
      <w:pPr>
        <w:adjustRightInd w:val="0"/>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（支撑课程：机坪操作、民航客票销售、航空货运销售、民航危险品运输等）</w:t>
      </w:r>
    </w:p>
    <w:p>
      <w:pPr>
        <w:spacing w:line="360" w:lineRule="auto"/>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3.技术技能</w:t>
      </w:r>
    </w:p>
    <w:p>
      <w:pPr>
        <w:adjustRightInd w:val="0"/>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3.1具有机型识别、航班搜索、航线布局介绍及安全环境鉴别的能力；</w:t>
      </w:r>
    </w:p>
    <w:p>
      <w:pPr>
        <w:adjustRightInd w:val="0"/>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3.2具有形象塑造、有效沟通、客舱广播和应急反应能力；</w:t>
      </w:r>
    </w:p>
    <w:p>
      <w:pPr>
        <w:adjustRightInd w:val="0"/>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3.3具有地面值机、安检、行李运输业务及各种旅客服务的能力；</w:t>
      </w:r>
    </w:p>
    <w:p>
      <w:pPr>
        <w:adjustRightInd w:val="0"/>
        <w:snapToGrid w:val="0"/>
        <w:spacing w:line="360" w:lineRule="auto"/>
        <w:ind w:firstLine="475" w:firstLineChars="198"/>
        <w:rPr>
          <w:rFonts w:asciiTheme="minorEastAsia" w:hAnsiTheme="minorEastAsia" w:eastAsiaTheme="minorEastAsia"/>
          <w:bCs/>
          <w:color w:val="000000" w:themeColor="text1"/>
          <w:sz w:val="24"/>
          <w14:textFill>
            <w14:solidFill>
              <w14:schemeClr w14:val="tx1"/>
            </w14:solidFill>
          </w14:textFill>
        </w:rPr>
      </w:pPr>
      <w:bookmarkStart w:id="9" w:name="_Hlk78317884"/>
      <w:r>
        <w:rPr>
          <w:rFonts w:asciiTheme="minorEastAsia" w:hAnsiTheme="minorEastAsia" w:eastAsiaTheme="minorEastAsia"/>
          <w:bCs/>
          <w:color w:val="000000" w:themeColor="text1"/>
          <w:sz w:val="24"/>
          <w14:textFill>
            <w14:solidFill>
              <w14:schemeClr w14:val="tx1"/>
            </w14:solidFill>
          </w14:textFill>
        </w:rPr>
        <w:t>3.4具有执行空中客舱多样性服务及客舱设备使用的能力；</w:t>
      </w:r>
    </w:p>
    <w:p>
      <w:pPr>
        <w:adjustRightInd w:val="0"/>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3.5具有应急处置、组织乘客撤离、紧急医疗处理和野外生存的能力；</w:t>
      </w:r>
    </w:p>
    <w:bookmarkEnd w:id="9"/>
    <w:p>
      <w:pPr>
        <w:adjustRightInd w:val="0"/>
        <w:snapToGrid w:val="0"/>
        <w:spacing w:line="360" w:lineRule="auto"/>
        <w:ind w:firstLine="475" w:firstLineChars="198"/>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3.6具有现场调度和管理、客货销售及危险品识别和处理的能力。</w:t>
      </w:r>
    </w:p>
    <w:p>
      <w:pPr>
        <w:widowControl/>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表2 培养规格与培养目标对应关系矩阵图</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535"/>
        <w:gridCol w:w="1101"/>
        <w:gridCol w:w="1159"/>
        <w:gridCol w:w="1160"/>
        <w:gridCol w:w="1131"/>
        <w:gridCol w:w="1091"/>
        <w:gridCol w:w="1078"/>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38" w:type="dxa"/>
            <w:gridSpan w:val="2"/>
            <w:tcBorders>
              <w:tl2br w:val="single" w:color="auto" w:sz="4" w:space="0"/>
            </w:tcBorders>
            <w:vAlign w:val="center"/>
          </w:tcPr>
          <w:p>
            <w:pPr>
              <w:adjustRightInd w:val="0"/>
              <w:snapToGrid w:val="0"/>
              <w:ind w:firstLine="630" w:firstLineChars="300"/>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培养目标</w:t>
            </w:r>
          </w:p>
          <w:p>
            <w:pPr>
              <w:adjustRightInd w:val="0"/>
              <w:snapToGrid w:val="0"/>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培养规格</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培养目标-1</w:t>
            </w: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培养目标-2</w:t>
            </w: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培养目标-3</w:t>
            </w: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培养目标-4</w:t>
            </w: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培养目标-5</w:t>
            </w: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培养目标-6</w:t>
            </w: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培养目标-7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03" w:type="dxa"/>
            <w:vMerge w:val="restart"/>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培养规格-1</w:t>
            </w:r>
          </w:p>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职业素养</w:t>
            </w: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1.1</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1.2</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1.3</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1.4</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1.5</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1.6</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restart"/>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培养规格-2</w:t>
            </w:r>
          </w:p>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专业知识</w:t>
            </w: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2.1</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2.2</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2.3</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2.4</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2.5</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2.6</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restart"/>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培养规格-3</w:t>
            </w:r>
          </w:p>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技术技能</w:t>
            </w: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3.1</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3.2</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3.3</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3.4</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3.5</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Merge w:val="continue"/>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535"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3.6</w:t>
            </w:r>
          </w:p>
        </w:tc>
        <w:tc>
          <w:tcPr>
            <w:tcW w:w="110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59"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c>
          <w:tcPr>
            <w:tcW w:w="1160"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13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91"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8" w:type="dxa"/>
            <w:vAlign w:val="center"/>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p>
        </w:tc>
        <w:tc>
          <w:tcPr>
            <w:tcW w:w="1070" w:type="dxa"/>
          </w:tcPr>
          <w:p>
            <w:pPr>
              <w:adjustRightInd w:val="0"/>
              <w:snapToGrid w:val="0"/>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w:t>
            </w:r>
          </w:p>
        </w:tc>
      </w:tr>
    </w:tbl>
    <w:p>
      <w:pPr>
        <w:snapToGrid w:val="0"/>
        <w:spacing w:before="156" w:beforeLines="50" w:after="156" w:afterLines="50" w:line="360" w:lineRule="auto"/>
        <w:outlineLvl w:val="0"/>
        <w:rPr>
          <w:rFonts w:ascii="黑体" w:hAnsi="黑体" w:eastAsia="黑体"/>
          <w:bCs/>
          <w:sz w:val="30"/>
          <w:szCs w:val="30"/>
        </w:rPr>
      </w:pPr>
      <w:bookmarkStart w:id="10" w:name="_Toc112772768"/>
      <w:r>
        <w:rPr>
          <w:rFonts w:ascii="黑体" w:hAnsi="黑体" w:eastAsia="黑体"/>
          <w:bCs/>
          <w:sz w:val="30"/>
          <w:szCs w:val="30"/>
        </w:rPr>
        <w:t>六、课程设置及要求</w:t>
      </w:r>
      <w:bookmarkEnd w:id="10"/>
    </w:p>
    <w:p>
      <w:pPr>
        <w:spacing w:line="360" w:lineRule="auto"/>
        <w:ind w:firstLine="560" w:firstLineChars="200"/>
        <w:jc w:val="left"/>
        <w:outlineLvl w:val="1"/>
        <w:rPr>
          <w:rFonts w:ascii="黑体" w:hAnsi="黑体" w:eastAsia="黑体"/>
          <w:bCs/>
          <w:sz w:val="28"/>
          <w:szCs w:val="28"/>
        </w:rPr>
      </w:pPr>
      <w:bookmarkStart w:id="11" w:name="_Toc112772769"/>
      <w:r>
        <w:rPr>
          <w:rFonts w:ascii="黑体" w:hAnsi="黑体" w:eastAsia="黑体"/>
          <w:bCs/>
          <w:sz w:val="28"/>
          <w:szCs w:val="28"/>
        </w:rPr>
        <w:t>（一）</w:t>
      </w:r>
      <w:bookmarkEnd w:id="11"/>
      <w:r>
        <w:rPr>
          <w:rFonts w:hint="eastAsia" w:ascii="黑体" w:hAnsi="黑体" w:eastAsia="黑体"/>
          <w:bCs/>
          <w:sz w:val="28"/>
          <w:szCs w:val="28"/>
        </w:rPr>
        <w:t>课程设置</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空中乘务专业课程由“公共基础课程、专业必修课程、选修课 ”组成，其中专业必修课程由 “专业核心课程和专业基础课程 ”组成，选修课程由 “公共选修课程、专业选修课程 ”组成。</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1.公共基础</w:t>
      </w:r>
      <w:r>
        <w:rPr>
          <w:rFonts w:hint="eastAsia" w:asciiTheme="minorEastAsia" w:hAnsiTheme="minorEastAsia" w:eastAsiaTheme="minorEastAsia"/>
          <w:bCs/>
          <w:color w:val="000000" w:themeColor="text1"/>
          <w:sz w:val="24"/>
          <w14:textFill>
            <w14:solidFill>
              <w14:schemeClr w14:val="tx1"/>
            </w14:solidFill>
          </w14:textFill>
        </w:rPr>
        <w:t>平台</w:t>
      </w:r>
      <w:r>
        <w:rPr>
          <w:rFonts w:asciiTheme="minorEastAsia" w:hAnsiTheme="minorEastAsia" w:eastAsiaTheme="minorEastAsia"/>
          <w:bCs/>
          <w:color w:val="000000" w:themeColor="text1"/>
          <w:sz w:val="24"/>
          <w14:textFill>
            <w14:solidFill>
              <w14:schemeClr w14:val="tx1"/>
            </w14:solidFill>
          </w14:textFill>
        </w:rPr>
        <w:t>课程</w:t>
      </w:r>
      <w:bookmarkStart w:id="12" w:name="_Hlk76118143"/>
    </w:p>
    <w:bookmarkEnd w:id="12"/>
    <w:p>
      <w:pPr>
        <w:spacing w:line="360" w:lineRule="auto"/>
        <w:ind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根据国家有关文件规定，将毛泽东思想和中国特色社会主义理论体系概述、习近平新时代中国特色社会主义思想、思想道德修养与法律基础、大学生心理健康教育、劳动教育、形势与政策、创新创业教育、职业生涯规划与就业指导、大学生安全教育、大学英语、大学语文、高等数学、大学生国家安全教育、人工智能与信息技术列入公共必修课程，将军事课列为认识实习。具体课程内容见表4。</w:t>
      </w:r>
    </w:p>
    <w:p>
      <w:pPr>
        <w:adjustRightInd w:val="0"/>
        <w:snapToGrid w:val="0"/>
        <w:spacing w:line="360" w:lineRule="auto"/>
        <w:ind w:firstLine="560" w:firstLineChars="200"/>
        <w:jc w:val="center"/>
        <w:rPr>
          <w:rFonts w:cs="黑体" w:asciiTheme="minorEastAsia" w:hAnsiTheme="minorEastAsia" w:eastAsiaTheme="minorEastAsia"/>
          <w:bCs/>
          <w:color w:val="000000" w:themeColor="text1"/>
          <w:sz w:val="28"/>
          <w:szCs w:val="28"/>
          <w14:textFill>
            <w14:solidFill>
              <w14:schemeClr w14:val="tx1"/>
            </w14:solidFill>
          </w14:textFill>
        </w:rPr>
      </w:pPr>
      <w:r>
        <w:rPr>
          <w:rFonts w:hint="eastAsia" w:cs="黑体" w:asciiTheme="minorEastAsia" w:hAnsiTheme="minorEastAsia" w:eastAsiaTheme="minorEastAsia"/>
          <w:bCs/>
          <w:color w:val="000000" w:themeColor="text1"/>
          <w:sz w:val="28"/>
          <w:szCs w:val="28"/>
          <w14:textFill>
            <w14:solidFill>
              <w14:schemeClr w14:val="tx1"/>
            </w14:solidFill>
          </w14:textFill>
        </w:rPr>
        <w:t>表4  公共基础平台内容和教学要求</w:t>
      </w:r>
    </w:p>
    <w:tbl>
      <w:tblPr>
        <w:tblStyle w:val="21"/>
        <w:tblW w:w="9465" w:type="dxa"/>
        <w:jc w:val="center"/>
        <w:tblLayout w:type="fixed"/>
        <w:tblCellMar>
          <w:top w:w="0" w:type="dxa"/>
          <w:left w:w="108" w:type="dxa"/>
          <w:bottom w:w="0" w:type="dxa"/>
          <w:right w:w="108" w:type="dxa"/>
        </w:tblCellMar>
      </w:tblPr>
      <w:tblGrid>
        <w:gridCol w:w="600"/>
        <w:gridCol w:w="1152"/>
        <w:gridCol w:w="3103"/>
        <w:gridCol w:w="3846"/>
        <w:gridCol w:w="764"/>
      </w:tblGrid>
      <w:tr>
        <w:tblPrEx>
          <w:tblCellMar>
            <w:top w:w="0" w:type="dxa"/>
            <w:left w:w="108" w:type="dxa"/>
            <w:bottom w:w="0" w:type="dxa"/>
            <w:right w:w="108" w:type="dxa"/>
          </w:tblCellMar>
        </w:tblPrEx>
        <w:trPr>
          <w:trHeight w:val="706" w:hRule="atLeast"/>
          <w:jc w:val="center"/>
        </w:trPr>
        <w:tc>
          <w:tcPr>
            <w:tcW w:w="600" w:type="dxa"/>
            <w:tcBorders>
              <w:top w:val="single" w:color="auto" w:sz="8" w:space="0"/>
              <w:left w:val="single" w:color="auto" w:sz="8"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序号</w:t>
            </w:r>
          </w:p>
        </w:tc>
        <w:tc>
          <w:tcPr>
            <w:tcW w:w="1152" w:type="dxa"/>
            <w:tcBorders>
              <w:top w:val="single" w:color="auto" w:sz="8"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课程名称</w:t>
            </w:r>
          </w:p>
        </w:tc>
        <w:tc>
          <w:tcPr>
            <w:tcW w:w="3103" w:type="dxa"/>
            <w:tcBorders>
              <w:top w:val="single" w:color="auto" w:sz="8"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主要教学内容</w:t>
            </w:r>
          </w:p>
        </w:tc>
        <w:tc>
          <w:tcPr>
            <w:tcW w:w="3846" w:type="dxa"/>
            <w:tcBorders>
              <w:top w:val="single" w:color="auto" w:sz="8"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教学要求</w:t>
            </w:r>
          </w:p>
        </w:tc>
        <w:tc>
          <w:tcPr>
            <w:tcW w:w="764" w:type="dxa"/>
            <w:tcBorders>
              <w:top w:val="single" w:color="auto" w:sz="8"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参考学时</w:t>
            </w:r>
          </w:p>
        </w:tc>
      </w:tr>
      <w:tr>
        <w:tblPrEx>
          <w:tblCellMar>
            <w:top w:w="0" w:type="dxa"/>
            <w:left w:w="108" w:type="dxa"/>
            <w:bottom w:w="0" w:type="dxa"/>
            <w:right w:w="108" w:type="dxa"/>
          </w:tblCellMar>
        </w:tblPrEx>
        <w:trPr>
          <w:trHeight w:val="2218"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w:t>
            </w:r>
          </w:p>
        </w:tc>
        <w:tc>
          <w:tcPr>
            <w:tcW w:w="115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毛泽东思想和中国特色社会主义理论体系概论</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本课程以马克思主义中国化为主线、以中国化的马克思主义为主题、以马克思主义中国化最新成果为重点，集中阐述马克思主义中国化各阶段理论成果的主要内容、精神实质、历史地位和指导意义相关内容。</w:t>
            </w:r>
          </w:p>
        </w:tc>
        <w:tc>
          <w:tcPr>
            <w:tcW w:w="3846"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通过系统讲授马克思主义中国化的历史进程及其理论成果的主要内容、精神实质等，帮助大学生搞清楚“中国共产党为什么能、马克思主义为什么行、中国特色社会主义为什么好”等重大问题，懂得新中国从哪儿来、往哪儿去，从而自觉坚定做担当民族复兴大任的时代新人。</w:t>
            </w: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64</w:t>
            </w:r>
          </w:p>
        </w:tc>
      </w:tr>
      <w:tr>
        <w:tblPrEx>
          <w:tblCellMar>
            <w:top w:w="0" w:type="dxa"/>
            <w:left w:w="108" w:type="dxa"/>
            <w:bottom w:w="0" w:type="dxa"/>
            <w:right w:w="108" w:type="dxa"/>
          </w:tblCellMar>
        </w:tblPrEx>
        <w:trPr>
          <w:trHeight w:val="521"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w:t>
            </w:r>
          </w:p>
        </w:tc>
        <w:tc>
          <w:tcPr>
            <w:tcW w:w="115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思想道德修养与法律基础</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本课程针对大学生成长过程中面临的思想道德和法律问题，开展世界观、人生观、价值观、道德观、法治观教育，引导大学生提高思想道德素质和法治素养，成长为自觉担当民族复兴大任的时代新人。</w:t>
            </w:r>
          </w:p>
        </w:tc>
        <w:tc>
          <w:tcPr>
            <w:tcW w:w="3846"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引领大学生树立崇高的理想信念，确立正确的人生观和价值观，培养良好的思想道德素质和法律素质，进一步提高分辨是非、善恶、美丑和加强自我修养的能力。为培养德智体美劳全面发展的社会主义事业的建设者和接班人，打下扎实的思想、道德和法律基础。</w:t>
            </w: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48</w:t>
            </w:r>
          </w:p>
        </w:tc>
      </w:tr>
      <w:tr>
        <w:tblPrEx>
          <w:tblCellMar>
            <w:top w:w="0" w:type="dxa"/>
            <w:left w:w="108" w:type="dxa"/>
            <w:bottom w:w="0" w:type="dxa"/>
            <w:right w:w="108" w:type="dxa"/>
          </w:tblCellMar>
        </w:tblPrEx>
        <w:trPr>
          <w:trHeight w:val="76"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w:t>
            </w:r>
          </w:p>
        </w:tc>
        <w:tc>
          <w:tcPr>
            <w:tcW w:w="115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FF0000"/>
                <w:szCs w:val="21"/>
              </w:rPr>
            </w:pPr>
            <w:r>
              <w:rPr>
                <w:rFonts w:asciiTheme="minorEastAsia" w:hAnsiTheme="minorEastAsia" w:eastAsiaTheme="minorEastAsia"/>
                <w:bCs/>
                <w:szCs w:val="21"/>
              </w:rPr>
              <w:t>形势与政策</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课程根据中宣部、教育部下发的当期“形势与政策的教育教学要点”，形势与政策的基本理论和基础知识，结合我校实际情况，在时事报告杂志社编写的讲稿和课件的基础上，由马克思主义学院请示学校党委宣传部同意，每学期选择确定4个专题开展教学。</w:t>
            </w:r>
          </w:p>
        </w:tc>
        <w:tc>
          <w:tcPr>
            <w:tcW w:w="3846"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通过专题讲授引导学生掌握党的路线、方针、政策的基本内容，了解我国改革开放以来形成的一系列政策和建设中国特色社会主义进程中不断完善的政策体系。培养学生正确分析形势和理解政策的能力，特别是对国内外重大事件、敏感问题、社会热点、难点、疑点问题的思考、分析和判断能力，从而激发学生的爱国热情，增强使命感、责任感。</w:t>
            </w: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8（每期）</w:t>
            </w:r>
          </w:p>
        </w:tc>
      </w:tr>
      <w:tr>
        <w:tblPrEx>
          <w:tblCellMar>
            <w:top w:w="0" w:type="dxa"/>
            <w:left w:w="108" w:type="dxa"/>
            <w:bottom w:w="0" w:type="dxa"/>
            <w:right w:w="108" w:type="dxa"/>
          </w:tblCellMar>
        </w:tblPrEx>
        <w:trPr>
          <w:trHeight w:val="2645"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5</w:t>
            </w:r>
          </w:p>
        </w:tc>
        <w:tc>
          <w:tcPr>
            <w:tcW w:w="115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习近平新时代中国特色社会主义思想</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课程旨在指导学生从整体上把握习近平新时代中国特色社会主义思想，系统学习这一思想的基本内容、理论体系、时代价值与历史意义，更好把握中国特色社会主义的理论精髓与实践要义，自觉投身到建设新时代中国特色社会主义的伟大历史进程中去。</w:t>
            </w:r>
          </w:p>
        </w:tc>
        <w:tc>
          <w:tcPr>
            <w:tcW w:w="3846"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这门课程的开设和建设，可与其他两门思想政治理论核心课程形成呼应与配合，有助于大学生掌握党的最新理论创新成果，提升理论素养，把握实践规律，成为中国特色社会主义事业的建设者和接班人。</w:t>
            </w:r>
          </w:p>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在内容上，不断提升课程教学的系统性，逐渐使课程内容更加成熟更加完善；</w:t>
            </w: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16</w:t>
            </w:r>
          </w:p>
        </w:tc>
      </w:tr>
      <w:tr>
        <w:tblPrEx>
          <w:tblCellMar>
            <w:top w:w="0" w:type="dxa"/>
            <w:left w:w="108" w:type="dxa"/>
            <w:bottom w:w="0" w:type="dxa"/>
            <w:right w:w="108" w:type="dxa"/>
          </w:tblCellMar>
        </w:tblPrEx>
        <w:trPr>
          <w:trHeight w:val="310"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6</w:t>
            </w:r>
          </w:p>
        </w:tc>
        <w:tc>
          <w:tcPr>
            <w:tcW w:w="115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劳动教育与职业素养</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 本课程培养学生对劳动精神、工匠精神、劳模精神内涵的理解，感受大国工匠的专注、奉献、进取、执着，中外著名教育家对劳动的论述，历史上著名的劳动模范的典型事迹等，引导学生树立正确的劳动价值观观，热爱劳动、尊重劳动。</w:t>
            </w:r>
          </w:p>
        </w:tc>
        <w:tc>
          <w:tcPr>
            <w:tcW w:w="3846"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通过这门课程的教学，旨在培养学生的劳动精神、工匠精神、劳模精神，通过有目的的劳动实践，引导学生树立正确的劳动观，崇尚劳动、尊重劳动，增强对劳动人民的感情，报效国家，奉献社会。</w:t>
            </w:r>
          </w:p>
          <w:p>
            <w:pPr>
              <w:jc w:val="left"/>
              <w:rPr>
                <w:rFonts w:asciiTheme="minorEastAsia" w:hAnsiTheme="minorEastAsia" w:eastAsiaTheme="minorEastAsia"/>
                <w:bCs/>
                <w:color w:val="000000" w:themeColor="text1"/>
                <w:szCs w:val="21"/>
                <w14:textFill>
                  <w14:solidFill>
                    <w14:schemeClr w14:val="tx1"/>
                  </w14:solidFill>
                </w14:textFill>
              </w:rPr>
            </w:pP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16</w:t>
            </w:r>
          </w:p>
        </w:tc>
      </w:tr>
      <w:tr>
        <w:tblPrEx>
          <w:tblCellMar>
            <w:top w:w="0" w:type="dxa"/>
            <w:left w:w="108" w:type="dxa"/>
            <w:bottom w:w="0" w:type="dxa"/>
            <w:right w:w="108" w:type="dxa"/>
          </w:tblCellMar>
        </w:tblPrEx>
        <w:trPr>
          <w:trHeight w:val="2591"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7</w:t>
            </w:r>
          </w:p>
        </w:tc>
        <w:tc>
          <w:tcPr>
            <w:tcW w:w="115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大学生心理健康教育</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课程主要介绍大学生心理健康知识、传授心理调适方法和解析异常心理现象。具体包含这样几个内容：心理健康观、大学生自我意识与人格发展、人际交往心理、恋爱及性心理、情绪调适与挫折应对、生命教育与危机应对等内容。</w:t>
            </w:r>
          </w:p>
        </w:tc>
        <w:tc>
          <w:tcPr>
            <w:tcW w:w="3846"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通过系统讲授解心理健康方面相关的基本知识和心理调试方法，帮助大学生树立心理健康意识，增强心理调适能力和社会适应能力，预防和缓解心理问题。帮助他们处理好环境适应、自我管理、学习成才、交友恋爱、人格发展和情绪调节等方面的困惑；促进大学生全面素质的提高。</w:t>
            </w: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24</w:t>
            </w:r>
          </w:p>
        </w:tc>
      </w:tr>
      <w:tr>
        <w:tblPrEx>
          <w:tblCellMar>
            <w:top w:w="0" w:type="dxa"/>
            <w:left w:w="108" w:type="dxa"/>
            <w:bottom w:w="0" w:type="dxa"/>
            <w:right w:w="108" w:type="dxa"/>
          </w:tblCellMar>
        </w:tblPrEx>
        <w:trPr>
          <w:trHeight w:val="1962"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8</w:t>
            </w:r>
          </w:p>
        </w:tc>
        <w:tc>
          <w:tcPr>
            <w:tcW w:w="115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创新创业教育</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本课程在内容上紧紧围绕学生创新意识的培养和创新思维的训练、创业能力的提升。主要有国家战略和科学素养、创新思维训练、创业项目的选择、创业团队的组建和创业计划书的编写等内容。</w:t>
            </w:r>
          </w:p>
        </w:tc>
        <w:tc>
          <w:tcPr>
            <w:tcW w:w="3846"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通过以实际创业案例为任务驱动、以项目活动为实施教学，使学生掌握创新思维方法、创业基本能力，实践创业团队组建，发挥创业团队力量，把学生培养成真正具备创新思维和创业能力，并能在实际生活中真正自主创业的应用型人才。</w:t>
            </w: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24</w:t>
            </w:r>
          </w:p>
        </w:tc>
      </w:tr>
      <w:tr>
        <w:tblPrEx>
          <w:tblCellMar>
            <w:top w:w="0" w:type="dxa"/>
            <w:left w:w="108" w:type="dxa"/>
            <w:bottom w:w="0" w:type="dxa"/>
            <w:right w:w="108" w:type="dxa"/>
          </w:tblCellMar>
        </w:tblPrEx>
        <w:trPr>
          <w:trHeight w:val="1767"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9</w:t>
            </w:r>
          </w:p>
        </w:tc>
        <w:tc>
          <w:tcPr>
            <w:tcW w:w="115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职业生涯规划与就业指导</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本课程主要培养学生针对自身的职业生涯的规划，具体内容设计课程概论及就业形势政策; 求职过程指导; 就业权益保护职业适应等。</w:t>
            </w:r>
          </w:p>
        </w:tc>
        <w:tc>
          <w:tcPr>
            <w:tcW w:w="3846"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了解课程性质，了解就业形势和政策，培养学生对本课程的认知能力。了解就业政策，学会分析就业环境。了解简历和求职信的书写内容和格式，能根据自己专业情况书写简历和求职信,学会应对面试和笔试的方法。能运用正确的礼仪表现如时间、着装、言谈、举止等应对面试。能正确应对初入职场的常见问题；树立终生学习理念。</w:t>
            </w: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32</w:t>
            </w:r>
          </w:p>
        </w:tc>
      </w:tr>
      <w:tr>
        <w:tblPrEx>
          <w:tblCellMar>
            <w:top w:w="0" w:type="dxa"/>
            <w:left w:w="108" w:type="dxa"/>
            <w:bottom w:w="0" w:type="dxa"/>
            <w:right w:w="108" w:type="dxa"/>
          </w:tblCellMar>
        </w:tblPrEx>
        <w:trPr>
          <w:trHeight w:val="1923"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10</w:t>
            </w:r>
          </w:p>
        </w:tc>
        <w:tc>
          <w:tcPr>
            <w:tcW w:w="115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大学生安全教育</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安全基本知识，安全问题相关的法律法规和校纪校规，安全问题所包含的基本内容，安全问题的社会、校园环境；安全信息、相关的安全问题分类知识以及安全保障的基本知识。</w:t>
            </w:r>
          </w:p>
        </w:tc>
        <w:tc>
          <w:tcPr>
            <w:tcW w:w="3846"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通过安全教育，使大学生了解安全基本知识，掌握与安全问题相关的法律法规和校纪校规，安全问题所包含的基本内容，安全问题的社会、校园环境；了解安全信息、相关的安全问题分类知识以及安全保障的基本知识。</w:t>
            </w: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32</w:t>
            </w:r>
          </w:p>
        </w:tc>
      </w:tr>
      <w:tr>
        <w:tblPrEx>
          <w:tblCellMar>
            <w:top w:w="0" w:type="dxa"/>
            <w:left w:w="108" w:type="dxa"/>
            <w:bottom w:w="0" w:type="dxa"/>
            <w:right w:w="108" w:type="dxa"/>
          </w:tblCellMar>
        </w:tblPrEx>
        <w:trPr>
          <w:trHeight w:val="521"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11</w:t>
            </w:r>
          </w:p>
        </w:tc>
        <w:tc>
          <w:tcPr>
            <w:tcW w:w="1152"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体育</w:t>
            </w:r>
          </w:p>
        </w:tc>
        <w:tc>
          <w:tcPr>
            <w:tcW w:w="3103"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本课程主要针对大学生“德智体美劳”中“体”的发展，培养全面发展为目标，内容涉及体育理论、身体素质提高练习、大学生体质健康标准项目测试等。</w:t>
            </w:r>
          </w:p>
        </w:tc>
        <w:tc>
          <w:tcPr>
            <w:tcW w:w="3846"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根据学校教育的总体要求和体育课程教学的规律，面向全体学生开设不同项目的教学训练课程，满足不同兴趣学生的要求。</w:t>
            </w:r>
            <w:r>
              <w:rPr>
                <w:rFonts w:asciiTheme="minorEastAsia" w:hAnsiTheme="minorEastAsia" w:eastAsiaTheme="minorEastAsia"/>
                <w:bCs/>
                <w:kern w:val="0"/>
                <w:szCs w:val="21"/>
              </w:rPr>
              <w:t>通过科学的体育锻炼，培养团队合作精神、磨炼意志、培养积极向上的健康心态。</w:t>
            </w:r>
          </w:p>
        </w:tc>
        <w:tc>
          <w:tcPr>
            <w:tcW w:w="764"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108</w:t>
            </w:r>
          </w:p>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（每学期36学时）</w:t>
            </w:r>
          </w:p>
        </w:tc>
      </w:tr>
      <w:tr>
        <w:tblPrEx>
          <w:tblCellMar>
            <w:top w:w="0" w:type="dxa"/>
            <w:left w:w="108" w:type="dxa"/>
            <w:bottom w:w="0" w:type="dxa"/>
            <w:right w:w="108" w:type="dxa"/>
          </w:tblCellMar>
        </w:tblPrEx>
        <w:trPr>
          <w:trHeight w:val="521"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12</w:t>
            </w:r>
          </w:p>
        </w:tc>
        <w:tc>
          <w:tcPr>
            <w:tcW w:w="1152"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入学教育及军事课</w:t>
            </w:r>
          </w:p>
        </w:tc>
        <w:tc>
          <w:tcPr>
            <w:tcW w:w="3103"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本课程主要培养学生军事理论和军事素质，内容涉及军事理论，队列训练，应急演练、军体拳，阅兵式，分列式等。</w:t>
            </w:r>
          </w:p>
        </w:tc>
        <w:tc>
          <w:tcPr>
            <w:tcW w:w="3846"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根据《普通高等学校军事课教学大纲》要求，使学生掌握基本军事知识和技能，增强国防观念，通过依法施训，提高学生的综合素</w:t>
            </w:r>
            <w:r>
              <w:rPr>
                <w:rFonts w:asciiTheme="minorEastAsia" w:hAnsiTheme="minorEastAsia" w:eastAsiaTheme="minorEastAsia"/>
                <w:bCs/>
                <w:kern w:val="0"/>
                <w:szCs w:val="21"/>
              </w:rPr>
              <w:t>质，培养爱国意识。</w:t>
            </w:r>
          </w:p>
        </w:tc>
        <w:tc>
          <w:tcPr>
            <w:tcW w:w="764"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112</w:t>
            </w:r>
          </w:p>
        </w:tc>
      </w:tr>
      <w:tr>
        <w:tblPrEx>
          <w:tblCellMar>
            <w:top w:w="0" w:type="dxa"/>
            <w:left w:w="108" w:type="dxa"/>
            <w:bottom w:w="0" w:type="dxa"/>
            <w:right w:w="108" w:type="dxa"/>
          </w:tblCellMar>
        </w:tblPrEx>
        <w:trPr>
          <w:trHeight w:val="222"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13</w:t>
            </w:r>
          </w:p>
        </w:tc>
        <w:tc>
          <w:tcPr>
            <w:tcW w:w="1152"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大学语文</w:t>
            </w:r>
          </w:p>
        </w:tc>
        <w:tc>
          <w:tcPr>
            <w:tcW w:w="3103"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本课程主要培养中华传统美育，内容涉及课文赏析、应用写作公文及文书讲解、演讲与口才实践训练等。</w:t>
            </w:r>
          </w:p>
        </w:tc>
        <w:tc>
          <w:tcPr>
            <w:tcW w:w="3846"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掌握文学知识，培养文学鉴赏能力；掌握8种公文写作技巧和文书写作技巧；训练朗诵、演讲、答辩及口才基础知识。了解中华传统文学的魅力，培养文化自信。</w:t>
            </w:r>
          </w:p>
        </w:tc>
        <w:tc>
          <w:tcPr>
            <w:tcW w:w="764"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48</w:t>
            </w:r>
          </w:p>
        </w:tc>
      </w:tr>
      <w:tr>
        <w:tblPrEx>
          <w:tblCellMar>
            <w:top w:w="0" w:type="dxa"/>
            <w:left w:w="108" w:type="dxa"/>
            <w:bottom w:w="0" w:type="dxa"/>
            <w:right w:w="108" w:type="dxa"/>
          </w:tblCellMar>
        </w:tblPrEx>
        <w:trPr>
          <w:trHeight w:val="521"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14</w:t>
            </w:r>
          </w:p>
        </w:tc>
        <w:tc>
          <w:tcPr>
            <w:tcW w:w="1152"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大学英语</w:t>
            </w:r>
          </w:p>
        </w:tc>
        <w:tc>
          <w:tcPr>
            <w:tcW w:w="3103"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本课程主要培养学生英语听读写的综合能力，内容涉及英语基本语法，学生的听说能力和交际能力，英语阅读能力，英语基本写作等。</w:t>
            </w:r>
          </w:p>
        </w:tc>
        <w:tc>
          <w:tcPr>
            <w:tcW w:w="3846"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课程的内容设计强调学生的听说能力和交际能力，充分考虑学生的个性发展，保留学生的自主选择空间，兼顾学生的职业发展。要求以学生为中心组织教学，开展教学活动并结合学生实际和专业需要安排课程内容和学习项目，坚持“以学生为中心，以能力为本位，以就业为导向”的理念。为“一带一路”交流和发展打下坚实的基础。</w:t>
            </w:r>
          </w:p>
        </w:tc>
        <w:tc>
          <w:tcPr>
            <w:tcW w:w="764"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96</w:t>
            </w:r>
          </w:p>
        </w:tc>
      </w:tr>
      <w:tr>
        <w:tblPrEx>
          <w:tblCellMar>
            <w:top w:w="0" w:type="dxa"/>
            <w:left w:w="108" w:type="dxa"/>
            <w:bottom w:w="0" w:type="dxa"/>
            <w:right w:w="108" w:type="dxa"/>
          </w:tblCellMar>
        </w:tblPrEx>
        <w:trPr>
          <w:trHeight w:val="1550" w:hRule="atLeast"/>
          <w:jc w:val="center"/>
        </w:trPr>
        <w:tc>
          <w:tcPr>
            <w:tcW w:w="600"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15</w:t>
            </w:r>
          </w:p>
        </w:tc>
        <w:tc>
          <w:tcPr>
            <w:tcW w:w="1152"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信息技术与人工智能</w:t>
            </w:r>
          </w:p>
        </w:tc>
        <w:tc>
          <w:tcPr>
            <w:tcW w:w="3103" w:type="dxa"/>
            <w:tcBorders>
              <w:top w:val="single" w:color="auto" w:sz="4" w:space="0"/>
              <w:left w:val="nil"/>
              <w:bottom w:val="single" w:color="auto" w:sz="4" w:space="0"/>
              <w:right w:val="single" w:color="auto" w:sz="4" w:space="0"/>
            </w:tcBorders>
            <w:noWrap/>
            <w:vAlign w:val="center"/>
          </w:tcPr>
          <w:p>
            <w:pPr>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本课程主要培养学生对于人工智能和大数据的掌握，内容涉及计算机基础知识、操作系统基本操作、office办公软件的基本操作、计算机网络基础知识、人工智能基础知识等。</w:t>
            </w:r>
          </w:p>
        </w:tc>
        <w:tc>
          <w:tcPr>
            <w:tcW w:w="3846" w:type="dxa"/>
            <w:tcBorders>
              <w:top w:val="single" w:color="auto" w:sz="4" w:space="0"/>
              <w:left w:val="nil"/>
              <w:bottom w:val="single" w:color="auto" w:sz="4" w:space="0"/>
              <w:right w:val="single" w:color="auto" w:sz="4" w:space="0"/>
            </w:tcBorders>
            <w:noWrap/>
            <w:vAlign w:val="center"/>
          </w:tcPr>
          <w:p>
            <w:pPr>
              <w:ind w:firstLine="420" w:firstLineChars="200"/>
              <w:jc w:val="left"/>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本课程是提升高职学生信息技术与人工智能知识素养、锻炼计算机基础操作能力的关键课程，内容涵盖计算机基础知识、计算机操作系统应用、计算机网络应用、办公软件使用、人工智能基础知识等，了解中国最新的信息科学技术，培养民族自信、大国自信。</w:t>
            </w:r>
          </w:p>
        </w:tc>
        <w:tc>
          <w:tcPr>
            <w:tcW w:w="764"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24</w:t>
            </w:r>
          </w:p>
          <w:p>
            <w:pPr>
              <w:jc w:val="center"/>
              <w:rPr>
                <w:rFonts w:asciiTheme="minorEastAsia" w:hAnsiTheme="minorEastAsia" w:eastAsiaTheme="minorEastAsia"/>
                <w:bCs/>
                <w:color w:val="000000" w:themeColor="text1"/>
                <w:szCs w:val="21"/>
                <w14:textFill>
                  <w14:solidFill>
                    <w14:schemeClr w14:val="tx1"/>
                  </w14:solidFill>
                </w14:textFill>
              </w:rPr>
            </w:pPr>
          </w:p>
        </w:tc>
      </w:tr>
    </w:tbl>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2.专业核心课程</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结合专业培养目标和培养规格，设计以下七门专业核心课程，其具体的教学内容和教学要求简洁如表4所示。</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表4 专业核心课程教学内容及要求</w:t>
      </w:r>
    </w:p>
    <w:tbl>
      <w:tblPr>
        <w:tblStyle w:val="21"/>
        <w:tblW w:w="9616" w:type="dxa"/>
        <w:jc w:val="center"/>
        <w:tblLayout w:type="fixed"/>
        <w:tblCellMar>
          <w:top w:w="0" w:type="dxa"/>
          <w:left w:w="108" w:type="dxa"/>
          <w:bottom w:w="0" w:type="dxa"/>
          <w:right w:w="108" w:type="dxa"/>
        </w:tblCellMar>
      </w:tblPr>
      <w:tblGrid>
        <w:gridCol w:w="649"/>
        <w:gridCol w:w="1062"/>
        <w:gridCol w:w="3952"/>
        <w:gridCol w:w="3177"/>
        <w:gridCol w:w="776"/>
      </w:tblGrid>
      <w:tr>
        <w:tblPrEx>
          <w:tblCellMar>
            <w:top w:w="0" w:type="dxa"/>
            <w:left w:w="108" w:type="dxa"/>
            <w:bottom w:w="0" w:type="dxa"/>
            <w:right w:w="108" w:type="dxa"/>
          </w:tblCellMar>
        </w:tblPrEx>
        <w:trPr>
          <w:trHeight w:val="550" w:hRule="atLeast"/>
          <w:jc w:val="center"/>
        </w:trPr>
        <w:tc>
          <w:tcPr>
            <w:tcW w:w="649"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序号</w:t>
            </w:r>
          </w:p>
        </w:tc>
        <w:tc>
          <w:tcPr>
            <w:tcW w:w="1062"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课程名称</w:t>
            </w:r>
          </w:p>
        </w:tc>
        <w:tc>
          <w:tcPr>
            <w:tcW w:w="3952"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主要教学内容</w:t>
            </w:r>
          </w:p>
        </w:tc>
        <w:tc>
          <w:tcPr>
            <w:tcW w:w="3177"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教学要求</w:t>
            </w:r>
          </w:p>
        </w:tc>
        <w:tc>
          <w:tcPr>
            <w:tcW w:w="776" w:type="dxa"/>
            <w:tcBorders>
              <w:top w:val="single" w:color="auto" w:sz="8" w:space="0"/>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bCs/>
                <w:szCs w:val="21"/>
              </w:rPr>
            </w:pPr>
            <w:r>
              <w:rPr>
                <w:rFonts w:asciiTheme="minorEastAsia" w:hAnsiTheme="minorEastAsia" w:eastAsiaTheme="minorEastAsia"/>
                <w:bCs/>
                <w:szCs w:val="21"/>
              </w:rPr>
              <w:t>学时</w:t>
            </w:r>
          </w:p>
        </w:tc>
      </w:tr>
      <w:tr>
        <w:tblPrEx>
          <w:tblCellMar>
            <w:top w:w="0" w:type="dxa"/>
            <w:left w:w="108" w:type="dxa"/>
            <w:bottom w:w="0" w:type="dxa"/>
            <w:right w:w="108" w:type="dxa"/>
          </w:tblCellMar>
        </w:tblPrEx>
        <w:trPr>
          <w:trHeight w:val="522"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bookmarkStart w:id="13" w:name="_Hlk78142493"/>
            <w:r>
              <w:rPr>
                <w:rFonts w:asciiTheme="minorEastAsia" w:hAnsiTheme="minorEastAsia" w:eastAsiaTheme="minorEastAsia"/>
                <w:bCs/>
                <w:color w:val="000000"/>
                <w:kern w:val="0"/>
                <w:szCs w:val="21"/>
              </w:rPr>
              <w:t>民航客舱服务管理</w:t>
            </w:r>
            <w:bookmarkEnd w:id="13"/>
            <w:r>
              <w:rPr>
                <w:rFonts w:asciiTheme="minorEastAsia" w:hAnsiTheme="minorEastAsia" w:eastAsiaTheme="minorEastAsia"/>
                <w:bCs/>
                <w:szCs w:val="21"/>
              </w:rPr>
              <w:t>*</w:t>
            </w:r>
          </w:p>
        </w:tc>
        <w:tc>
          <w:tcPr>
            <w:tcW w:w="395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本课程主要培养学生客舱安全管理服务管理过程知识，内容涉及客舱服务与管理基本知识、乘务员与旅客问题、乘务员间问题、旅客间问题、特殊旅客问题、、乘务员工作的流程、空乘服务技能以及乘务工作基本规范等。</w:t>
            </w:r>
          </w:p>
        </w:tc>
        <w:tc>
          <w:tcPr>
            <w:tcW w:w="317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了解客舱服务技能技巧对于空乘工作的意义;掌握相关理论知识;能正确将所学理论知识应用到实际中;会将所学理论实践运用到旅客服务中。</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68</w:t>
            </w:r>
          </w:p>
        </w:tc>
      </w:tr>
      <w:tr>
        <w:tblPrEx>
          <w:tblCellMar>
            <w:top w:w="0" w:type="dxa"/>
            <w:left w:w="108" w:type="dxa"/>
            <w:bottom w:w="0" w:type="dxa"/>
            <w:right w:w="108" w:type="dxa"/>
          </w:tblCellMar>
        </w:tblPrEx>
        <w:trPr>
          <w:trHeight w:val="522"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kern w:val="0"/>
                <w:szCs w:val="21"/>
              </w:rPr>
            </w:pPr>
            <w:r>
              <w:rPr>
                <w:rFonts w:asciiTheme="minorEastAsia" w:hAnsiTheme="minorEastAsia" w:eastAsiaTheme="minorEastAsia"/>
                <w:bCs/>
                <w:kern w:val="0"/>
                <w:szCs w:val="21"/>
              </w:rPr>
              <w:t>2</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客舱安全管理</w:t>
            </w:r>
            <w:r>
              <w:rPr>
                <w:rFonts w:asciiTheme="minorEastAsia" w:hAnsiTheme="minorEastAsia" w:eastAsiaTheme="minorEastAsia"/>
                <w:bCs/>
                <w:szCs w:val="21"/>
              </w:rPr>
              <w:t>*</w:t>
            </w:r>
          </w:p>
        </w:tc>
        <w:tc>
          <w:tcPr>
            <w:tcW w:w="395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本课程主要培养学生在遭遇突发情况下，能用良好的职业素养进行相应的应急处置和紧急撤离能力，内容涉及安全运行、安全处置、紧急撤离等内容。</w:t>
            </w:r>
          </w:p>
        </w:tc>
        <w:tc>
          <w:tcPr>
            <w:tcW w:w="317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理解客舱安全管理学习对于空乘工作的意义;掌握相关理论知识;通过课程学习，能识别民航安全事故征兆，有效预防安全事故的发生，当事故发生时，能安全处置，组织旅客撤离和求生，保障旅客生命财产安全。</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kern w:val="0"/>
                <w:szCs w:val="21"/>
              </w:rPr>
            </w:pPr>
            <w:r>
              <w:rPr>
                <w:rFonts w:asciiTheme="minorEastAsia" w:hAnsiTheme="minorEastAsia" w:eastAsiaTheme="minorEastAsia"/>
                <w:bCs/>
                <w:kern w:val="0"/>
                <w:szCs w:val="21"/>
              </w:rPr>
              <w:t>64</w:t>
            </w:r>
          </w:p>
        </w:tc>
      </w:tr>
      <w:tr>
        <w:tblPrEx>
          <w:tblCellMar>
            <w:top w:w="0" w:type="dxa"/>
            <w:left w:w="108" w:type="dxa"/>
            <w:bottom w:w="0" w:type="dxa"/>
            <w:right w:w="108" w:type="dxa"/>
          </w:tblCellMar>
        </w:tblPrEx>
        <w:trPr>
          <w:trHeight w:val="1266"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3</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机型与客舱设备</w:t>
            </w:r>
          </w:p>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szCs w:val="21"/>
              </w:rPr>
              <w:t>*</w:t>
            </w:r>
          </w:p>
        </w:tc>
        <w:tc>
          <w:tcPr>
            <w:tcW w:w="395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介绍国内民航运输主要机型；介绍了主要客舱设备的原理及操作，包括飞机舱门及自备梯、客舱服务设备、客舱应急设备和客舱系统等部分。</w:t>
            </w:r>
          </w:p>
        </w:tc>
        <w:tc>
          <w:tcPr>
            <w:tcW w:w="317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掌握各种机型客舱设备的相关理论知识;能正确将所学理论知识应用到实际中;会将所学理论实践运用到旅客服务中。</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491"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4</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航空卫生保健与急救</w:t>
            </w:r>
            <w:r>
              <w:rPr>
                <w:rFonts w:asciiTheme="minorEastAsia" w:hAnsiTheme="minorEastAsia" w:eastAsiaTheme="minorEastAsia"/>
                <w:bCs/>
                <w:szCs w:val="21"/>
              </w:rPr>
              <w:t>*</w:t>
            </w:r>
          </w:p>
        </w:tc>
        <w:tc>
          <w:tcPr>
            <w:tcW w:w="395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掌握航空急救医学的基本理论和基本概念；熟悉各急症的概念、病因、发病机制、分类。掌握常用急救药物的适用范围及注意事项。</w:t>
            </w:r>
          </w:p>
        </w:tc>
        <w:tc>
          <w:tcPr>
            <w:tcW w:w="317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学习机上各种急救知识，并掌握各种病症的急救方式。通过学习，清楚认识病症特点、熟练掌握急救原理和方法。</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491"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5</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值机与行李运输</w:t>
            </w:r>
          </w:p>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szCs w:val="21"/>
              </w:rPr>
              <w:t>*</w:t>
            </w:r>
          </w:p>
        </w:tc>
        <w:tc>
          <w:tcPr>
            <w:tcW w:w="395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以民航旅客地面服务的工作过程为主线，重点介绍值机、旅客服务、行李查询三个岗位的工作内容。内容涉及民航行业标准、乘机登记业务的各项工作、旅客服务业务的各项工作内容以及行李运输服务的各项工作内容。</w:t>
            </w:r>
          </w:p>
        </w:tc>
        <w:tc>
          <w:tcPr>
            <w:tcW w:w="317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了解机场值机与行李运输学习对于空乘工作的意义;掌握相关理论知识;能正确将所学理论知识应用到实际中;会将所学理论实践运用到旅客服务中。</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491"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安检业务</w:t>
            </w:r>
            <w:r>
              <w:rPr>
                <w:rFonts w:asciiTheme="minorEastAsia" w:hAnsiTheme="minorEastAsia" w:eastAsiaTheme="minorEastAsia"/>
                <w:bCs/>
                <w:szCs w:val="21"/>
              </w:rPr>
              <w:t>*</w:t>
            </w:r>
          </w:p>
        </w:tc>
        <w:tc>
          <w:tcPr>
            <w:tcW w:w="395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机场安检技术检查的基本理论知识；能够对乘机旅客的有效身份证件、客票、登机牌进行核查，对旅客人身进行仪器或手工检查。针对航空安全有关要求，完成对乘机旅客、货物、行李实施检查和控制区道口围界监管、停机坪场面纠察等重要任务。</w:t>
            </w:r>
          </w:p>
        </w:tc>
        <w:tc>
          <w:tcPr>
            <w:tcW w:w="317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培养具有机场安检服务及管理方面的基本知识和实践技能，能从事机场安检服务与管理工作，适应现代机场安检工作第一线需要的高技能应用型人才。</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1301"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7</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民航客票销售</w:t>
            </w:r>
          </w:p>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szCs w:val="21"/>
              </w:rPr>
              <w:t>*</w:t>
            </w:r>
          </w:p>
        </w:tc>
        <w:tc>
          <w:tcPr>
            <w:tcW w:w="395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国内运输概述、国内旅客运价、国内客票销售业务、退票与变更、特殊旅客购票以及航班和旅客运输不正常情况处理等。</w:t>
            </w:r>
          </w:p>
        </w:tc>
        <w:tc>
          <w:tcPr>
            <w:tcW w:w="317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了解客票销售学习对于航空服务工作的意义;掌握客票销售渠道相关理论知识;能正确将所学理论知识应用到实际中;会将所学理论实践运用到旅客服务中。</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bl>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专业核心课程具体课程培养目标和模块内容如表5-表11所示。</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表5《民航客舱服务管理》课程目标和内容</w:t>
      </w:r>
    </w:p>
    <w:tbl>
      <w:tblPr>
        <w:tblStyle w:val="2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423"/>
        <w:gridCol w:w="2216"/>
        <w:gridCol w:w="1312"/>
        <w:gridCol w:w="831"/>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18"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课程名称</w:t>
            </w:r>
          </w:p>
        </w:tc>
        <w:tc>
          <w:tcPr>
            <w:tcW w:w="2423"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民航客舱服务管理</w:t>
            </w:r>
          </w:p>
        </w:tc>
        <w:tc>
          <w:tcPr>
            <w:tcW w:w="3528" w:type="dxa"/>
            <w:gridSpan w:val="2"/>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开设学期</w:t>
            </w:r>
          </w:p>
        </w:tc>
        <w:tc>
          <w:tcPr>
            <w:tcW w:w="2978" w:type="dxa"/>
            <w:gridSpan w:val="2"/>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第3期学期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vMerge w:val="continue"/>
            <w:shd w:val="clear" w:color="auto" w:fill="auto"/>
            <w:vAlign w:val="center"/>
          </w:tcPr>
          <w:p>
            <w:pPr>
              <w:jc w:val="center"/>
              <w:rPr>
                <w:rFonts w:asciiTheme="minorEastAsia" w:hAnsiTheme="minorEastAsia" w:eastAsiaTheme="minorEastAsia"/>
                <w:bCs/>
                <w:kern w:val="0"/>
                <w:szCs w:val="21"/>
              </w:rPr>
            </w:pPr>
          </w:p>
        </w:tc>
        <w:tc>
          <w:tcPr>
            <w:tcW w:w="3528" w:type="dxa"/>
            <w:gridSpan w:val="2"/>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学时/学分</w:t>
            </w:r>
          </w:p>
        </w:tc>
        <w:tc>
          <w:tcPr>
            <w:tcW w:w="2978" w:type="dxa"/>
            <w:gridSpan w:val="2"/>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18"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课程目标</w:t>
            </w:r>
          </w:p>
        </w:tc>
        <w:tc>
          <w:tcPr>
            <w:tcW w:w="2423"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思政元素</w:t>
            </w:r>
          </w:p>
        </w:tc>
        <w:tc>
          <w:tcPr>
            <w:tcW w:w="6506" w:type="dxa"/>
            <w:gridSpan w:val="4"/>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融入“爱岗敬业、服务优先”的课程思政。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职业素养</w:t>
            </w:r>
          </w:p>
        </w:tc>
        <w:tc>
          <w:tcPr>
            <w:tcW w:w="6506" w:type="dxa"/>
            <w:gridSpan w:val="4"/>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培养学生爱岗敬业、发扬劳模精神及服务沟通，发扬团队精神的职业素质。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知识能力</w:t>
            </w:r>
          </w:p>
        </w:tc>
        <w:tc>
          <w:tcPr>
            <w:tcW w:w="6506" w:type="dxa"/>
            <w:gridSpan w:val="4"/>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熟悉客舱服务程序和要求；熟悉飞行各阶段工作要求和程序；熟悉从宗教礼仪特殊供餐；熟悉特殊旅客的特殊服务流程。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技术技能</w:t>
            </w:r>
          </w:p>
        </w:tc>
        <w:tc>
          <w:tcPr>
            <w:tcW w:w="6506" w:type="dxa"/>
            <w:gridSpan w:val="4"/>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能熟练执行飞行各阶段的乘务员工作；能正确处理特殊旅客特殊要求。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18"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课程内容</w:t>
            </w:r>
          </w:p>
        </w:tc>
        <w:tc>
          <w:tcPr>
            <w:tcW w:w="2423"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模块一8学时：</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乘务员基础知识</w:t>
            </w:r>
          </w:p>
        </w:tc>
        <w:tc>
          <w:tcPr>
            <w:tcW w:w="3528"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任务1：乘务员素质</w:t>
            </w:r>
          </w:p>
        </w:tc>
        <w:tc>
          <w:tcPr>
            <w:tcW w:w="2978"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任务2：形象规范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vMerge w:val="continue"/>
            <w:shd w:val="clear" w:color="auto" w:fill="auto"/>
            <w:vAlign w:val="center"/>
          </w:tcPr>
          <w:p>
            <w:pPr>
              <w:jc w:val="center"/>
              <w:rPr>
                <w:rFonts w:asciiTheme="minorEastAsia" w:hAnsiTheme="minorEastAsia" w:eastAsiaTheme="minorEastAsia"/>
                <w:bCs/>
                <w:kern w:val="0"/>
                <w:szCs w:val="21"/>
              </w:rPr>
            </w:pPr>
          </w:p>
        </w:tc>
        <w:tc>
          <w:tcPr>
            <w:tcW w:w="3528"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任务3：航空运输知识</w:t>
            </w:r>
          </w:p>
        </w:tc>
        <w:tc>
          <w:tcPr>
            <w:tcW w:w="2978"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任务4：常用服务术语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模块二16学时：</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短途国内线普通舱服务</w:t>
            </w:r>
          </w:p>
        </w:tc>
        <w:tc>
          <w:tcPr>
            <w:tcW w:w="2216"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任务1：设施设备</w:t>
            </w:r>
          </w:p>
        </w:tc>
        <w:tc>
          <w:tcPr>
            <w:tcW w:w="2143"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任务2：预先准备阶段</w:t>
            </w:r>
          </w:p>
        </w:tc>
        <w:tc>
          <w:tcPr>
            <w:tcW w:w="2147"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任务3：直接准备阶段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vMerge w:val="continue"/>
            <w:shd w:val="clear" w:color="auto" w:fill="auto"/>
            <w:vAlign w:val="center"/>
          </w:tcPr>
          <w:p>
            <w:pPr>
              <w:jc w:val="center"/>
              <w:rPr>
                <w:rFonts w:asciiTheme="minorEastAsia" w:hAnsiTheme="minorEastAsia" w:eastAsiaTheme="minorEastAsia"/>
                <w:bCs/>
                <w:kern w:val="0"/>
                <w:szCs w:val="21"/>
              </w:rPr>
            </w:pPr>
          </w:p>
        </w:tc>
        <w:tc>
          <w:tcPr>
            <w:tcW w:w="2216"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任务4：飞行实施阶段</w:t>
            </w:r>
          </w:p>
        </w:tc>
        <w:tc>
          <w:tcPr>
            <w:tcW w:w="2143"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任务5：航后讲评阶段</w:t>
            </w:r>
          </w:p>
        </w:tc>
        <w:tc>
          <w:tcPr>
            <w:tcW w:w="2147"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任务6：飞行阶段实操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模块三16学时：</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长途国内线普通舱服务</w:t>
            </w:r>
          </w:p>
        </w:tc>
        <w:tc>
          <w:tcPr>
            <w:tcW w:w="2216"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任务1：设施设备</w:t>
            </w:r>
          </w:p>
        </w:tc>
        <w:tc>
          <w:tcPr>
            <w:tcW w:w="2143"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任务2：预先准备阶段</w:t>
            </w:r>
          </w:p>
        </w:tc>
        <w:tc>
          <w:tcPr>
            <w:tcW w:w="2147"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任务3：直接准备阶段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vMerge w:val="continue"/>
            <w:shd w:val="clear" w:color="auto" w:fill="auto"/>
            <w:vAlign w:val="center"/>
          </w:tcPr>
          <w:p>
            <w:pPr>
              <w:jc w:val="center"/>
              <w:rPr>
                <w:rFonts w:asciiTheme="minorEastAsia" w:hAnsiTheme="minorEastAsia" w:eastAsiaTheme="minorEastAsia"/>
                <w:bCs/>
                <w:kern w:val="0"/>
                <w:szCs w:val="21"/>
              </w:rPr>
            </w:pPr>
          </w:p>
        </w:tc>
        <w:tc>
          <w:tcPr>
            <w:tcW w:w="2216"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任务4：飞行实施阶段</w:t>
            </w:r>
          </w:p>
        </w:tc>
        <w:tc>
          <w:tcPr>
            <w:tcW w:w="2143"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任务5：航后讲评阶段</w:t>
            </w:r>
          </w:p>
        </w:tc>
        <w:tc>
          <w:tcPr>
            <w:tcW w:w="2147"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任务6：飞行阶段实操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模块四16学时：</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国际线普通舱服务</w:t>
            </w:r>
          </w:p>
        </w:tc>
        <w:tc>
          <w:tcPr>
            <w:tcW w:w="2216"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任务1：设施设备</w:t>
            </w:r>
          </w:p>
        </w:tc>
        <w:tc>
          <w:tcPr>
            <w:tcW w:w="2143"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任务2：预先准备阶段</w:t>
            </w:r>
          </w:p>
        </w:tc>
        <w:tc>
          <w:tcPr>
            <w:tcW w:w="2147"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任务3：直接准备阶段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vMerge w:val="continue"/>
            <w:shd w:val="clear" w:color="auto" w:fill="auto"/>
            <w:vAlign w:val="center"/>
          </w:tcPr>
          <w:p>
            <w:pPr>
              <w:jc w:val="center"/>
              <w:rPr>
                <w:rFonts w:asciiTheme="minorEastAsia" w:hAnsiTheme="minorEastAsia" w:eastAsiaTheme="minorEastAsia"/>
                <w:bCs/>
                <w:kern w:val="0"/>
                <w:szCs w:val="21"/>
              </w:rPr>
            </w:pPr>
          </w:p>
        </w:tc>
        <w:tc>
          <w:tcPr>
            <w:tcW w:w="2216"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任务4：飞行实施阶段</w:t>
            </w:r>
          </w:p>
        </w:tc>
        <w:tc>
          <w:tcPr>
            <w:tcW w:w="2143"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任务5：航后讲评阶段</w:t>
            </w:r>
          </w:p>
        </w:tc>
        <w:tc>
          <w:tcPr>
            <w:tcW w:w="2147" w:type="dxa"/>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任务6：飞行阶段实操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18" w:type="dxa"/>
            <w:vMerge w:val="continue"/>
            <w:shd w:val="clear" w:color="auto" w:fill="auto"/>
            <w:vAlign w:val="center"/>
          </w:tcPr>
          <w:p>
            <w:pPr>
              <w:jc w:val="center"/>
              <w:rPr>
                <w:rFonts w:asciiTheme="minorEastAsia" w:hAnsiTheme="minorEastAsia" w:eastAsiaTheme="minorEastAsia"/>
                <w:bCs/>
                <w:kern w:val="0"/>
                <w:szCs w:val="21"/>
              </w:rPr>
            </w:pPr>
          </w:p>
        </w:tc>
        <w:tc>
          <w:tcPr>
            <w:tcW w:w="2423"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模块五8学时：</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客舱服务管理</w:t>
            </w:r>
          </w:p>
        </w:tc>
        <w:tc>
          <w:tcPr>
            <w:tcW w:w="3528"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任务1：客舱资源管理</w:t>
            </w:r>
          </w:p>
        </w:tc>
        <w:tc>
          <w:tcPr>
            <w:tcW w:w="2978" w:type="dxa"/>
            <w:gridSpan w:val="2"/>
            <w:shd w:val="clear" w:color="auto" w:fill="auto"/>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任务2：服务规范管理</w:t>
            </w:r>
          </w:p>
        </w:tc>
      </w:tr>
    </w:tbl>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表6《客舱安全管理》课程目标和内容</w:t>
      </w:r>
    </w:p>
    <w:tbl>
      <w:tblPr>
        <w:tblStyle w:val="22"/>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Layout w:type="autofit"/>
        <w:tblCellMar>
          <w:top w:w="0" w:type="dxa"/>
          <w:left w:w="108" w:type="dxa"/>
          <w:bottom w:w="0" w:type="dxa"/>
          <w:right w:w="108" w:type="dxa"/>
        </w:tblCellMar>
      </w:tblPr>
      <w:tblGrid>
        <w:gridCol w:w="803"/>
        <w:gridCol w:w="1569"/>
        <w:gridCol w:w="4154"/>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494" w:hRule="atLeast"/>
        </w:trPr>
        <w:tc>
          <w:tcPr>
            <w:tcW w:w="803" w:type="dxa"/>
            <w:vMerge w:val="restart"/>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课程名称</w:t>
            </w:r>
          </w:p>
        </w:tc>
        <w:tc>
          <w:tcPr>
            <w:tcW w:w="1569" w:type="dxa"/>
            <w:vMerge w:val="restart"/>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客舱安全管理</w:t>
            </w:r>
          </w:p>
        </w:tc>
        <w:tc>
          <w:tcPr>
            <w:tcW w:w="4154" w:type="dxa"/>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开设学期</w:t>
            </w:r>
          </w:p>
        </w:tc>
        <w:tc>
          <w:tcPr>
            <w:tcW w:w="3172" w:type="dxa"/>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第3期学期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482" w:hRule="atLeast"/>
        </w:trPr>
        <w:tc>
          <w:tcPr>
            <w:tcW w:w="803" w:type="dxa"/>
            <w:vMerge w:val="continue"/>
            <w:shd w:val="clear" w:color="auto" w:fill="auto"/>
            <w:vAlign w:val="center"/>
          </w:tcPr>
          <w:p>
            <w:pPr>
              <w:jc w:val="center"/>
              <w:rPr>
                <w:rFonts w:asciiTheme="minorEastAsia" w:hAnsiTheme="minorEastAsia" w:eastAsiaTheme="minorEastAsia"/>
                <w:bCs/>
                <w:szCs w:val="21"/>
              </w:rPr>
            </w:pPr>
          </w:p>
        </w:tc>
        <w:tc>
          <w:tcPr>
            <w:tcW w:w="1569" w:type="dxa"/>
            <w:vMerge w:val="continue"/>
            <w:shd w:val="clear" w:color="auto" w:fill="auto"/>
            <w:vAlign w:val="center"/>
          </w:tcPr>
          <w:p>
            <w:pPr>
              <w:jc w:val="center"/>
              <w:rPr>
                <w:rFonts w:asciiTheme="minorEastAsia" w:hAnsiTheme="minorEastAsia" w:eastAsiaTheme="minorEastAsia"/>
                <w:bCs/>
                <w:szCs w:val="21"/>
              </w:rPr>
            </w:pPr>
          </w:p>
        </w:tc>
        <w:tc>
          <w:tcPr>
            <w:tcW w:w="4154" w:type="dxa"/>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学时/学分</w:t>
            </w:r>
          </w:p>
        </w:tc>
        <w:tc>
          <w:tcPr>
            <w:tcW w:w="3172" w:type="dxa"/>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998" w:hRule="atLeast"/>
        </w:trPr>
        <w:tc>
          <w:tcPr>
            <w:tcW w:w="803" w:type="dxa"/>
            <w:vMerge w:val="restart"/>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课程目标</w:t>
            </w:r>
          </w:p>
        </w:tc>
        <w:tc>
          <w:tcPr>
            <w:tcW w:w="1569" w:type="dxa"/>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思政元素</w:t>
            </w:r>
          </w:p>
        </w:tc>
        <w:tc>
          <w:tcPr>
            <w:tcW w:w="7326" w:type="dxa"/>
            <w:gridSpan w:val="2"/>
            <w:shd w:val="clear" w:color="auto" w:fill="auto"/>
            <w:vAlign w:val="center"/>
          </w:tcPr>
          <w:p>
            <w:pPr>
              <w:rPr>
                <w:rFonts w:asciiTheme="minorEastAsia" w:hAnsiTheme="minorEastAsia" w:eastAsiaTheme="minorEastAsia"/>
                <w:bCs/>
                <w:color w:val="FF0000"/>
                <w:szCs w:val="21"/>
              </w:rPr>
            </w:pPr>
            <w:r>
              <w:rPr>
                <w:rFonts w:asciiTheme="minorEastAsia" w:hAnsiTheme="minorEastAsia" w:eastAsiaTheme="minorEastAsia"/>
                <w:bCs/>
                <w:kern w:val="0"/>
                <w:szCs w:val="21"/>
              </w:rPr>
              <w:t>融入“</w:t>
            </w:r>
            <w:r>
              <w:rPr>
                <w:rFonts w:hint="eastAsia" w:asciiTheme="minorEastAsia" w:hAnsiTheme="minorEastAsia" w:eastAsiaTheme="minorEastAsia"/>
                <w:bCs/>
                <w:kern w:val="0"/>
                <w:szCs w:val="21"/>
              </w:rPr>
              <w:t>两个绝对、</w:t>
            </w:r>
            <w:r>
              <w:rPr>
                <w:rFonts w:asciiTheme="minorEastAsia" w:hAnsiTheme="minorEastAsia" w:eastAsiaTheme="minorEastAsia"/>
                <w:bCs/>
                <w:kern w:val="0"/>
                <w:szCs w:val="21"/>
              </w:rPr>
              <w:t>三个敬畏</w:t>
            </w:r>
            <w:r>
              <w:rPr>
                <w:rFonts w:hint="eastAsia" w:asciiTheme="minorEastAsia" w:hAnsiTheme="minorEastAsia" w:eastAsiaTheme="minorEastAsia"/>
                <w:bCs/>
                <w:kern w:val="0"/>
                <w:szCs w:val="21"/>
              </w:rPr>
              <w:t>六个起来</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民航精神</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精益求精的</w:t>
            </w:r>
            <w:r>
              <w:rPr>
                <w:rFonts w:asciiTheme="minorEastAsia" w:hAnsiTheme="minorEastAsia" w:eastAsiaTheme="minorEastAsia"/>
                <w:bCs/>
                <w:kern w:val="0"/>
                <w:szCs w:val="21"/>
              </w:rPr>
              <w:t>“工匠精神”、</w:t>
            </w:r>
            <w:r>
              <w:rPr>
                <w:rFonts w:hint="eastAsia" w:asciiTheme="minorEastAsia" w:hAnsiTheme="minorEastAsia" w:eastAsiaTheme="minorEastAsia"/>
                <w:bCs/>
                <w:kern w:val="0"/>
                <w:szCs w:val="21"/>
              </w:rPr>
              <w:t>不畏艰辛的</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劳动精神</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、敢于质疑的“科学凝神”、开源节流、因时而变</w:t>
            </w:r>
            <w:r>
              <w:rPr>
                <w:rFonts w:asciiTheme="minorEastAsia" w:hAnsiTheme="minorEastAsia" w:eastAsiaTheme="minorEastAsia"/>
                <w:bCs/>
                <w:kern w:val="0"/>
                <w:szCs w:val="21"/>
              </w:rPr>
              <w:t>的”</w:t>
            </w:r>
            <w:r>
              <w:rPr>
                <w:rFonts w:hint="eastAsia" w:asciiTheme="minorEastAsia" w:hAnsiTheme="minorEastAsia" w:eastAsiaTheme="minorEastAsia"/>
                <w:bCs/>
                <w:kern w:val="0"/>
                <w:szCs w:val="21"/>
              </w:rPr>
              <w:t>工程思维”作为元素融入</w:t>
            </w:r>
            <w:r>
              <w:rPr>
                <w:rFonts w:asciiTheme="minorEastAsia" w:hAnsiTheme="minorEastAsia" w:eastAsiaTheme="minorEastAsia"/>
                <w:bCs/>
                <w:kern w:val="0"/>
                <w:szCs w:val="21"/>
              </w:rPr>
              <w:t>，衔接“技、德、智、美、劳”融合发展的思政主线念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1421" w:hRule="atLeast"/>
        </w:trPr>
        <w:tc>
          <w:tcPr>
            <w:tcW w:w="803" w:type="dxa"/>
            <w:vMerge w:val="continue"/>
            <w:shd w:val="clear" w:color="auto" w:fill="auto"/>
            <w:vAlign w:val="center"/>
          </w:tcPr>
          <w:p>
            <w:pPr>
              <w:jc w:val="center"/>
              <w:rPr>
                <w:rFonts w:asciiTheme="minorEastAsia" w:hAnsiTheme="minorEastAsia" w:eastAsiaTheme="minorEastAsia"/>
                <w:bCs/>
                <w:szCs w:val="21"/>
              </w:rPr>
            </w:pPr>
          </w:p>
        </w:tc>
        <w:tc>
          <w:tcPr>
            <w:tcW w:w="1569" w:type="dxa"/>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职业素养</w:t>
            </w:r>
          </w:p>
        </w:tc>
        <w:tc>
          <w:tcPr>
            <w:tcW w:w="7326" w:type="dxa"/>
            <w:gridSpan w:val="2"/>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培养学生具有民航安全意识、精诚的团队协作能力和良好的心理素质、具备以德为先、机智勇敢、乐于奉献、爱岗敬业，用精湛技术发扬工匠精神、用不畏艰辛的毅力发扬劳模精神的职业素质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1890" w:hRule="atLeast"/>
        </w:trPr>
        <w:tc>
          <w:tcPr>
            <w:tcW w:w="803" w:type="dxa"/>
            <w:vMerge w:val="continue"/>
            <w:shd w:val="clear" w:color="auto" w:fill="auto"/>
            <w:vAlign w:val="center"/>
          </w:tcPr>
          <w:p>
            <w:pPr>
              <w:jc w:val="center"/>
              <w:rPr>
                <w:rFonts w:asciiTheme="minorEastAsia" w:hAnsiTheme="minorEastAsia" w:eastAsiaTheme="minorEastAsia"/>
                <w:bCs/>
                <w:szCs w:val="21"/>
              </w:rPr>
            </w:pPr>
          </w:p>
        </w:tc>
        <w:tc>
          <w:tcPr>
            <w:tcW w:w="1569" w:type="dxa"/>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知识能力</w:t>
            </w:r>
          </w:p>
        </w:tc>
        <w:tc>
          <w:tcPr>
            <w:tcW w:w="7326" w:type="dxa"/>
            <w:gridSpan w:val="2"/>
            <w:shd w:val="clear" w:color="auto" w:fill="auto"/>
            <w:vAlign w:val="center"/>
          </w:tcPr>
          <w:p>
            <w:pPr>
              <w:rPr>
                <w:rFonts w:asciiTheme="minorEastAsia" w:hAnsiTheme="minorEastAsia" w:eastAsiaTheme="minorEastAsia"/>
                <w:bCs/>
                <w:szCs w:val="21"/>
              </w:rPr>
            </w:pPr>
            <w:bookmarkStart w:id="14" w:name="_Hlk78305366"/>
            <w:r>
              <w:rPr>
                <w:rFonts w:asciiTheme="minorEastAsia" w:hAnsiTheme="minorEastAsia" w:eastAsiaTheme="minorEastAsia"/>
                <w:bCs/>
                <w:szCs w:val="21"/>
              </w:rPr>
              <w:t>理解客舱安全管理的运行规则和乘务员安全责任和权力；掌握飞机飞行全过程的客舱安全管理运行程序和要求；掌握飞机失火和客舱释压应急处置程序和执行规范；掌握不同防冲击姿势方法和紧急开门步骤；掌掌握不同突发情景逻辑和不同情景紧急撤离程序；掌握身体创伤处置方式和野外求生法则。</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2255" w:hRule="atLeast"/>
        </w:trPr>
        <w:tc>
          <w:tcPr>
            <w:tcW w:w="803" w:type="dxa"/>
            <w:vMerge w:val="continue"/>
            <w:shd w:val="clear" w:color="auto" w:fill="auto"/>
            <w:vAlign w:val="center"/>
          </w:tcPr>
          <w:p>
            <w:pPr>
              <w:jc w:val="center"/>
              <w:rPr>
                <w:rFonts w:asciiTheme="minorEastAsia" w:hAnsiTheme="minorEastAsia" w:eastAsiaTheme="minorEastAsia"/>
                <w:bCs/>
                <w:szCs w:val="21"/>
              </w:rPr>
            </w:pPr>
          </w:p>
        </w:tc>
        <w:tc>
          <w:tcPr>
            <w:tcW w:w="1569" w:type="dxa"/>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技术技能</w:t>
            </w:r>
          </w:p>
        </w:tc>
        <w:tc>
          <w:tcPr>
            <w:tcW w:w="7326" w:type="dxa"/>
            <w:gridSpan w:val="2"/>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能够快速寻找并确定机上应急设备和救急设备的位置，并正确使用；能组织和执行飞机飞行各阶段的客舱安全管理运行管理工作和疫情防控；能执行正确的防冲击姿势和紧急状态下打开舱门；能识别危险品，并进行飞机失火和客舱释压等各种应激情况的合理处置；；能完成安全广播和安全组织不同情境下旅客的紧急撤离；能帮助旅客常见疾病的及时处理和野外生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669" w:hRule="atLeast"/>
        </w:trPr>
        <w:tc>
          <w:tcPr>
            <w:tcW w:w="803" w:type="dxa"/>
            <w:vMerge w:val="restart"/>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课程内容</w:t>
            </w:r>
          </w:p>
        </w:tc>
        <w:tc>
          <w:tcPr>
            <w:tcW w:w="1569" w:type="dxa"/>
            <w:vMerge w:val="restart"/>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模块一：</w:t>
            </w:r>
          </w:p>
          <w:p>
            <w:pPr>
              <w:jc w:val="center"/>
              <w:rPr>
                <w:rFonts w:asciiTheme="minorEastAsia" w:hAnsiTheme="minorEastAsia" w:eastAsiaTheme="minorEastAsia"/>
                <w:bCs/>
                <w:szCs w:val="21"/>
              </w:rPr>
            </w:pPr>
            <w:r>
              <w:rPr>
                <w:rFonts w:hint="eastAsia" w:asciiTheme="minorEastAsia" w:hAnsiTheme="minorEastAsia" w:eastAsiaTheme="minorEastAsia"/>
                <w:bCs/>
                <w:szCs w:val="21"/>
              </w:rPr>
              <w:t>飞机</w:t>
            </w:r>
            <w:r>
              <w:rPr>
                <w:rFonts w:asciiTheme="minorEastAsia" w:hAnsiTheme="minorEastAsia" w:eastAsiaTheme="minorEastAsia"/>
                <w:bCs/>
                <w:szCs w:val="21"/>
              </w:rPr>
              <w:t>安全运行</w:t>
            </w:r>
            <w:r>
              <w:rPr>
                <w:rFonts w:hint="eastAsia" w:asciiTheme="minorEastAsia" w:hAnsiTheme="minorEastAsia" w:eastAsiaTheme="minorEastAsia"/>
                <w:bCs/>
                <w:szCs w:val="21"/>
              </w:rPr>
              <w:t>保障</w:t>
            </w:r>
          </w:p>
          <w:p>
            <w:pPr>
              <w:jc w:val="center"/>
              <w:rPr>
                <w:rFonts w:asciiTheme="minorEastAsia" w:hAnsiTheme="minorEastAsia" w:eastAsiaTheme="minorEastAsia"/>
                <w:bCs/>
                <w:szCs w:val="21"/>
              </w:rPr>
            </w:pPr>
            <w:r>
              <w:rPr>
                <w:rFonts w:asciiTheme="minorEastAsia" w:hAnsiTheme="minorEastAsia" w:eastAsiaTheme="minorEastAsia"/>
                <w:bCs/>
                <w:szCs w:val="21"/>
              </w:rPr>
              <w:t>16学时</w:t>
            </w:r>
          </w:p>
        </w:tc>
        <w:tc>
          <w:tcPr>
            <w:tcW w:w="4154"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项目1：预选准备阶段</w:t>
            </w:r>
          </w:p>
        </w:tc>
        <w:tc>
          <w:tcPr>
            <w:tcW w:w="3172"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项目2：直接准备阶段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679" w:hRule="atLeast"/>
        </w:trPr>
        <w:tc>
          <w:tcPr>
            <w:tcW w:w="803" w:type="dxa"/>
            <w:vMerge w:val="continue"/>
            <w:shd w:val="clear" w:color="auto" w:fill="auto"/>
            <w:vAlign w:val="center"/>
          </w:tcPr>
          <w:p>
            <w:pPr>
              <w:jc w:val="center"/>
              <w:rPr>
                <w:rFonts w:asciiTheme="minorEastAsia" w:hAnsiTheme="minorEastAsia" w:eastAsiaTheme="minorEastAsia"/>
                <w:bCs/>
                <w:szCs w:val="21"/>
              </w:rPr>
            </w:pPr>
          </w:p>
        </w:tc>
        <w:tc>
          <w:tcPr>
            <w:tcW w:w="1569" w:type="dxa"/>
            <w:vMerge w:val="continue"/>
            <w:shd w:val="clear" w:color="auto" w:fill="auto"/>
            <w:vAlign w:val="center"/>
          </w:tcPr>
          <w:p>
            <w:pPr>
              <w:jc w:val="center"/>
              <w:rPr>
                <w:rFonts w:asciiTheme="minorEastAsia" w:hAnsiTheme="minorEastAsia" w:eastAsiaTheme="minorEastAsia"/>
                <w:bCs/>
                <w:szCs w:val="21"/>
              </w:rPr>
            </w:pPr>
          </w:p>
        </w:tc>
        <w:tc>
          <w:tcPr>
            <w:tcW w:w="4154"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项目3：飞行实施</w:t>
            </w:r>
          </w:p>
        </w:tc>
        <w:tc>
          <w:tcPr>
            <w:tcW w:w="3172"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项目4：航后讲评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634" w:hRule="atLeast"/>
        </w:trPr>
        <w:tc>
          <w:tcPr>
            <w:tcW w:w="803" w:type="dxa"/>
            <w:vMerge w:val="continue"/>
            <w:shd w:val="clear" w:color="auto" w:fill="auto"/>
            <w:vAlign w:val="center"/>
          </w:tcPr>
          <w:p>
            <w:pPr>
              <w:jc w:val="center"/>
              <w:rPr>
                <w:rFonts w:asciiTheme="minorEastAsia" w:hAnsiTheme="minorEastAsia" w:eastAsiaTheme="minorEastAsia"/>
                <w:bCs/>
                <w:szCs w:val="21"/>
              </w:rPr>
            </w:pPr>
          </w:p>
        </w:tc>
        <w:tc>
          <w:tcPr>
            <w:tcW w:w="1569" w:type="dxa"/>
            <w:vMerge w:val="restart"/>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模块二：</w:t>
            </w:r>
          </w:p>
          <w:p>
            <w:pPr>
              <w:jc w:val="center"/>
              <w:rPr>
                <w:rFonts w:asciiTheme="minorEastAsia" w:hAnsiTheme="minorEastAsia" w:eastAsiaTheme="minorEastAsia"/>
                <w:bCs/>
                <w:szCs w:val="21"/>
              </w:rPr>
            </w:pPr>
            <w:r>
              <w:rPr>
                <w:rFonts w:hint="eastAsia" w:asciiTheme="minorEastAsia" w:hAnsiTheme="minorEastAsia" w:eastAsiaTheme="minorEastAsia"/>
                <w:bCs/>
                <w:szCs w:val="21"/>
              </w:rPr>
              <w:t>飞机舱内</w:t>
            </w:r>
            <w:r>
              <w:rPr>
                <w:rFonts w:asciiTheme="minorEastAsia" w:hAnsiTheme="minorEastAsia" w:eastAsiaTheme="minorEastAsia"/>
                <w:bCs/>
                <w:szCs w:val="21"/>
              </w:rPr>
              <w:t>应急处置</w:t>
            </w:r>
            <w:r>
              <w:rPr>
                <w:rFonts w:hint="eastAsia" w:asciiTheme="minorEastAsia" w:hAnsiTheme="minorEastAsia" w:eastAsiaTheme="minorEastAsia"/>
                <w:bCs/>
                <w:szCs w:val="21"/>
              </w:rPr>
              <w:t>保障</w:t>
            </w:r>
          </w:p>
          <w:p>
            <w:pPr>
              <w:jc w:val="center"/>
              <w:rPr>
                <w:rFonts w:asciiTheme="minorEastAsia" w:hAnsiTheme="minorEastAsia" w:eastAsiaTheme="minorEastAsia"/>
                <w:bCs/>
                <w:szCs w:val="21"/>
              </w:rPr>
            </w:pPr>
            <w:r>
              <w:rPr>
                <w:rFonts w:asciiTheme="minorEastAsia" w:hAnsiTheme="minorEastAsia" w:eastAsiaTheme="minorEastAsia"/>
                <w:bCs/>
                <w:szCs w:val="21"/>
              </w:rPr>
              <w:t>16学时</w:t>
            </w:r>
          </w:p>
        </w:tc>
        <w:tc>
          <w:tcPr>
            <w:tcW w:w="4154"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项目1：失火处置</w:t>
            </w:r>
          </w:p>
        </w:tc>
        <w:tc>
          <w:tcPr>
            <w:tcW w:w="3172"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项目2：释压颠簸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trHeight w:val="714" w:hRule="atLeast"/>
        </w:trPr>
        <w:tc>
          <w:tcPr>
            <w:tcW w:w="803" w:type="dxa"/>
            <w:vMerge w:val="continue"/>
            <w:shd w:val="clear" w:color="auto" w:fill="auto"/>
            <w:vAlign w:val="center"/>
          </w:tcPr>
          <w:p>
            <w:pPr>
              <w:jc w:val="center"/>
              <w:rPr>
                <w:rFonts w:asciiTheme="minorEastAsia" w:hAnsiTheme="minorEastAsia" w:eastAsiaTheme="minorEastAsia"/>
                <w:bCs/>
                <w:szCs w:val="21"/>
              </w:rPr>
            </w:pPr>
          </w:p>
        </w:tc>
        <w:tc>
          <w:tcPr>
            <w:tcW w:w="1569" w:type="dxa"/>
            <w:vMerge w:val="continue"/>
            <w:shd w:val="clear" w:color="auto" w:fill="auto"/>
            <w:vAlign w:val="center"/>
          </w:tcPr>
          <w:p>
            <w:pPr>
              <w:jc w:val="center"/>
              <w:rPr>
                <w:rFonts w:asciiTheme="minorEastAsia" w:hAnsiTheme="minorEastAsia" w:eastAsiaTheme="minorEastAsia"/>
                <w:bCs/>
                <w:szCs w:val="21"/>
              </w:rPr>
            </w:pPr>
          </w:p>
        </w:tc>
        <w:tc>
          <w:tcPr>
            <w:tcW w:w="4154"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项目3：干扰处置</w:t>
            </w:r>
          </w:p>
        </w:tc>
        <w:tc>
          <w:tcPr>
            <w:tcW w:w="3172"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项目4：危险物品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03" w:type="dxa"/>
            <w:vMerge w:val="continue"/>
            <w:shd w:val="clear" w:color="auto" w:fill="auto"/>
            <w:vAlign w:val="center"/>
          </w:tcPr>
          <w:p>
            <w:pPr>
              <w:jc w:val="center"/>
              <w:rPr>
                <w:rFonts w:asciiTheme="minorEastAsia" w:hAnsiTheme="minorEastAsia" w:eastAsiaTheme="minorEastAsia"/>
                <w:bCs/>
                <w:color w:val="FFFFFF" w:themeColor="background1"/>
                <w:szCs w:val="21"/>
                <w14:textFill>
                  <w14:solidFill>
                    <w14:schemeClr w14:val="bg1"/>
                  </w14:solidFill>
                </w14:textFill>
              </w:rPr>
            </w:pPr>
          </w:p>
        </w:tc>
        <w:tc>
          <w:tcPr>
            <w:tcW w:w="1569" w:type="dxa"/>
            <w:vMerge w:val="restart"/>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模块三：</w:t>
            </w:r>
          </w:p>
          <w:p>
            <w:pPr>
              <w:jc w:val="center"/>
              <w:rPr>
                <w:rFonts w:asciiTheme="minorEastAsia" w:hAnsiTheme="minorEastAsia" w:eastAsiaTheme="minorEastAsia"/>
                <w:bCs/>
                <w:szCs w:val="21"/>
              </w:rPr>
            </w:pPr>
            <w:r>
              <w:rPr>
                <w:rFonts w:hint="eastAsia" w:asciiTheme="minorEastAsia" w:hAnsiTheme="minorEastAsia" w:eastAsiaTheme="minorEastAsia"/>
                <w:bCs/>
                <w:szCs w:val="21"/>
              </w:rPr>
              <w:t>飞机</w:t>
            </w:r>
            <w:r>
              <w:rPr>
                <w:rFonts w:asciiTheme="minorEastAsia" w:hAnsiTheme="minorEastAsia" w:eastAsiaTheme="minorEastAsia"/>
                <w:bCs/>
                <w:szCs w:val="21"/>
              </w:rPr>
              <w:t>陆地撤离</w:t>
            </w:r>
            <w:r>
              <w:rPr>
                <w:rFonts w:hint="eastAsia" w:asciiTheme="minorEastAsia" w:hAnsiTheme="minorEastAsia" w:eastAsiaTheme="minorEastAsia"/>
                <w:bCs/>
                <w:szCs w:val="21"/>
              </w:rPr>
              <w:t>应急保障</w:t>
            </w:r>
          </w:p>
          <w:p>
            <w:pPr>
              <w:jc w:val="center"/>
              <w:rPr>
                <w:rFonts w:asciiTheme="minorEastAsia" w:hAnsiTheme="minorEastAsia" w:eastAsiaTheme="minorEastAsia"/>
                <w:bCs/>
                <w:szCs w:val="21"/>
              </w:rPr>
            </w:pPr>
            <w:r>
              <w:rPr>
                <w:rFonts w:asciiTheme="minorEastAsia" w:hAnsiTheme="minorEastAsia" w:eastAsiaTheme="minorEastAsia"/>
                <w:bCs/>
                <w:szCs w:val="21"/>
              </w:rPr>
              <w:t>16学时</w:t>
            </w:r>
          </w:p>
        </w:tc>
        <w:tc>
          <w:tcPr>
            <w:tcW w:w="4154"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项目1：无准备陆地撤离</w:t>
            </w:r>
            <w:r>
              <w:rPr>
                <w:rFonts w:hint="eastAsia" w:asciiTheme="minorEastAsia" w:hAnsiTheme="minorEastAsia" w:eastAsiaTheme="minorEastAsia"/>
                <w:bCs/>
                <w:szCs w:val="21"/>
              </w:rPr>
              <w:t>保障</w:t>
            </w:r>
          </w:p>
        </w:tc>
        <w:tc>
          <w:tcPr>
            <w:tcW w:w="3172"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项目2：有限时间准备陆地撤离</w:t>
            </w:r>
            <w:r>
              <w:rPr>
                <w:rFonts w:hint="eastAsia" w:asciiTheme="minorEastAsia" w:hAnsiTheme="minorEastAsia" w:eastAsiaTheme="minorEastAsia"/>
                <w:bCs/>
                <w:szCs w:val="21"/>
              </w:rPr>
              <w:t>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03" w:type="dxa"/>
            <w:vMerge w:val="continue"/>
            <w:shd w:val="clear" w:color="auto" w:fill="auto"/>
            <w:vAlign w:val="center"/>
          </w:tcPr>
          <w:p>
            <w:pPr>
              <w:jc w:val="center"/>
              <w:rPr>
                <w:rFonts w:asciiTheme="minorEastAsia" w:hAnsiTheme="minorEastAsia" w:eastAsiaTheme="minorEastAsia"/>
                <w:bCs/>
                <w:color w:val="FFFFFF" w:themeColor="background1"/>
                <w:szCs w:val="21"/>
                <w14:textFill>
                  <w14:solidFill>
                    <w14:schemeClr w14:val="bg1"/>
                  </w14:solidFill>
                </w14:textFill>
              </w:rPr>
            </w:pPr>
          </w:p>
        </w:tc>
        <w:tc>
          <w:tcPr>
            <w:tcW w:w="1569" w:type="dxa"/>
            <w:vMerge w:val="continue"/>
            <w:shd w:val="clear" w:color="auto" w:fill="auto"/>
            <w:vAlign w:val="center"/>
          </w:tcPr>
          <w:p>
            <w:pPr>
              <w:jc w:val="center"/>
              <w:rPr>
                <w:rFonts w:asciiTheme="minorEastAsia" w:hAnsiTheme="minorEastAsia" w:eastAsiaTheme="minorEastAsia"/>
                <w:bCs/>
                <w:szCs w:val="21"/>
              </w:rPr>
            </w:pPr>
          </w:p>
        </w:tc>
        <w:tc>
          <w:tcPr>
            <w:tcW w:w="4154"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项目3：充分时间准备陆地撤离</w:t>
            </w:r>
            <w:r>
              <w:rPr>
                <w:rFonts w:hint="eastAsia" w:asciiTheme="minorEastAsia" w:hAnsiTheme="minorEastAsia" w:eastAsiaTheme="minorEastAsia"/>
                <w:bCs/>
                <w:szCs w:val="21"/>
              </w:rPr>
              <w:t>保障</w:t>
            </w:r>
          </w:p>
        </w:tc>
        <w:tc>
          <w:tcPr>
            <w:tcW w:w="3172"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项目4：</w:t>
            </w:r>
            <w:r>
              <w:rPr>
                <w:rFonts w:hint="eastAsia" w:asciiTheme="minorEastAsia" w:hAnsiTheme="minorEastAsia" w:eastAsiaTheme="minorEastAsia"/>
                <w:bCs/>
                <w:szCs w:val="21"/>
              </w:rPr>
              <w:t>滑梯和</w:t>
            </w:r>
            <w:r>
              <w:rPr>
                <w:rFonts w:asciiTheme="minorEastAsia" w:hAnsiTheme="minorEastAsia" w:eastAsiaTheme="minorEastAsia"/>
                <w:bCs/>
                <w:szCs w:val="21"/>
              </w:rPr>
              <w:t>撤离后援助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3" w:type="dxa"/>
            <w:vMerge w:val="continue"/>
            <w:shd w:val="clear" w:color="auto" w:fill="auto"/>
            <w:vAlign w:val="center"/>
          </w:tcPr>
          <w:p>
            <w:pPr>
              <w:jc w:val="center"/>
              <w:rPr>
                <w:rFonts w:asciiTheme="minorEastAsia" w:hAnsiTheme="minorEastAsia" w:eastAsiaTheme="minorEastAsia"/>
                <w:bCs/>
                <w:color w:val="FFFFFF" w:themeColor="background1"/>
                <w:szCs w:val="21"/>
                <w14:textFill>
                  <w14:solidFill>
                    <w14:schemeClr w14:val="bg1"/>
                  </w14:solidFill>
                </w14:textFill>
              </w:rPr>
            </w:pPr>
          </w:p>
        </w:tc>
        <w:tc>
          <w:tcPr>
            <w:tcW w:w="1569" w:type="dxa"/>
            <w:vMerge w:val="restart"/>
            <w:shd w:val="clear" w:color="auto" w:fill="auto"/>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模块四：</w:t>
            </w:r>
          </w:p>
          <w:p>
            <w:pPr>
              <w:jc w:val="center"/>
              <w:rPr>
                <w:rFonts w:asciiTheme="minorEastAsia" w:hAnsiTheme="minorEastAsia" w:eastAsiaTheme="minorEastAsia"/>
                <w:bCs/>
                <w:szCs w:val="21"/>
              </w:rPr>
            </w:pPr>
            <w:r>
              <w:rPr>
                <w:rFonts w:hint="eastAsia" w:asciiTheme="minorEastAsia" w:hAnsiTheme="minorEastAsia" w:eastAsiaTheme="minorEastAsia"/>
                <w:bCs/>
                <w:szCs w:val="21"/>
              </w:rPr>
              <w:t>飞机</w:t>
            </w:r>
            <w:r>
              <w:rPr>
                <w:rFonts w:asciiTheme="minorEastAsia" w:hAnsiTheme="minorEastAsia" w:eastAsiaTheme="minorEastAsia"/>
                <w:bCs/>
                <w:szCs w:val="21"/>
              </w:rPr>
              <w:t>水上撤离</w:t>
            </w:r>
            <w:r>
              <w:rPr>
                <w:rFonts w:hint="eastAsia" w:asciiTheme="minorEastAsia" w:hAnsiTheme="minorEastAsia" w:eastAsiaTheme="minorEastAsia"/>
                <w:bCs/>
                <w:szCs w:val="21"/>
              </w:rPr>
              <w:t>应急保障</w:t>
            </w:r>
          </w:p>
          <w:p>
            <w:pPr>
              <w:jc w:val="center"/>
              <w:rPr>
                <w:rFonts w:asciiTheme="minorEastAsia" w:hAnsiTheme="minorEastAsia" w:eastAsiaTheme="minorEastAsia"/>
                <w:bCs/>
                <w:szCs w:val="21"/>
              </w:rPr>
            </w:pPr>
            <w:r>
              <w:rPr>
                <w:rFonts w:asciiTheme="minorEastAsia" w:hAnsiTheme="minorEastAsia" w:eastAsiaTheme="minorEastAsia"/>
                <w:bCs/>
                <w:szCs w:val="21"/>
              </w:rPr>
              <w:t>16学时</w:t>
            </w:r>
          </w:p>
        </w:tc>
        <w:tc>
          <w:tcPr>
            <w:tcW w:w="4154"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项目1：无准备水上撤离</w:t>
            </w:r>
            <w:r>
              <w:rPr>
                <w:rFonts w:hint="eastAsia" w:asciiTheme="minorEastAsia" w:hAnsiTheme="minorEastAsia" w:eastAsiaTheme="minorEastAsia"/>
                <w:bCs/>
                <w:szCs w:val="21"/>
              </w:rPr>
              <w:t>保障</w:t>
            </w:r>
          </w:p>
        </w:tc>
        <w:tc>
          <w:tcPr>
            <w:tcW w:w="3172"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项目2：有限时间</w:t>
            </w:r>
            <w:r>
              <w:rPr>
                <w:rFonts w:hint="eastAsia" w:asciiTheme="minorEastAsia" w:hAnsiTheme="minorEastAsia" w:eastAsiaTheme="minorEastAsia"/>
                <w:bCs/>
                <w:szCs w:val="21"/>
              </w:rPr>
              <w:t>准备</w:t>
            </w:r>
            <w:r>
              <w:rPr>
                <w:rFonts w:asciiTheme="minorEastAsia" w:hAnsiTheme="minorEastAsia" w:eastAsiaTheme="minorEastAsia"/>
                <w:bCs/>
                <w:szCs w:val="21"/>
              </w:rPr>
              <w:t>水上撤离</w:t>
            </w:r>
            <w:r>
              <w:rPr>
                <w:rFonts w:hint="eastAsia" w:asciiTheme="minorEastAsia" w:hAnsiTheme="minorEastAsia" w:eastAsiaTheme="minorEastAsia"/>
                <w:bCs/>
                <w:szCs w:val="21"/>
              </w:rPr>
              <w:t>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03" w:type="dxa"/>
            <w:vMerge w:val="continue"/>
            <w:shd w:val="clear" w:color="auto" w:fill="auto"/>
            <w:vAlign w:val="center"/>
          </w:tcPr>
          <w:p>
            <w:pPr>
              <w:jc w:val="center"/>
              <w:rPr>
                <w:rFonts w:asciiTheme="minorEastAsia" w:hAnsiTheme="minorEastAsia" w:eastAsiaTheme="minorEastAsia"/>
                <w:bCs/>
                <w:color w:val="FFFFFF" w:themeColor="background1"/>
                <w:szCs w:val="21"/>
                <w14:textFill>
                  <w14:solidFill>
                    <w14:schemeClr w14:val="bg1"/>
                  </w14:solidFill>
                </w14:textFill>
              </w:rPr>
            </w:pPr>
          </w:p>
        </w:tc>
        <w:tc>
          <w:tcPr>
            <w:tcW w:w="1569" w:type="dxa"/>
            <w:vMerge w:val="continue"/>
            <w:shd w:val="clear" w:color="auto" w:fill="auto"/>
            <w:vAlign w:val="center"/>
          </w:tcPr>
          <w:p>
            <w:pPr>
              <w:jc w:val="center"/>
              <w:rPr>
                <w:rFonts w:asciiTheme="minorEastAsia" w:hAnsiTheme="minorEastAsia" w:eastAsiaTheme="minorEastAsia"/>
                <w:bCs/>
                <w:szCs w:val="21"/>
              </w:rPr>
            </w:pPr>
          </w:p>
        </w:tc>
        <w:tc>
          <w:tcPr>
            <w:tcW w:w="4154"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项目3：充分时间</w:t>
            </w:r>
            <w:r>
              <w:rPr>
                <w:rFonts w:hint="eastAsia" w:asciiTheme="minorEastAsia" w:hAnsiTheme="minorEastAsia" w:eastAsiaTheme="minorEastAsia"/>
                <w:bCs/>
                <w:szCs w:val="21"/>
              </w:rPr>
              <w:t>准备</w:t>
            </w:r>
            <w:r>
              <w:rPr>
                <w:rFonts w:asciiTheme="minorEastAsia" w:hAnsiTheme="minorEastAsia" w:eastAsiaTheme="minorEastAsia"/>
                <w:bCs/>
                <w:szCs w:val="21"/>
              </w:rPr>
              <w:t>水上撤离</w:t>
            </w:r>
            <w:r>
              <w:rPr>
                <w:rFonts w:hint="eastAsia" w:asciiTheme="minorEastAsia" w:hAnsiTheme="minorEastAsia" w:eastAsiaTheme="minorEastAsia"/>
                <w:bCs/>
                <w:szCs w:val="21"/>
              </w:rPr>
              <w:t>保障</w:t>
            </w:r>
          </w:p>
        </w:tc>
        <w:tc>
          <w:tcPr>
            <w:tcW w:w="3172" w:type="dxa"/>
            <w:shd w:val="clear" w:color="auto" w:fill="auto"/>
            <w:vAlign w:val="center"/>
          </w:tcPr>
          <w:p>
            <w:pPr>
              <w:rPr>
                <w:rFonts w:asciiTheme="minorEastAsia" w:hAnsiTheme="minorEastAsia" w:eastAsiaTheme="minorEastAsia"/>
                <w:bCs/>
                <w:szCs w:val="21"/>
              </w:rPr>
            </w:pPr>
            <w:r>
              <w:rPr>
                <w:rFonts w:asciiTheme="minorEastAsia" w:hAnsiTheme="minorEastAsia" w:eastAsiaTheme="minorEastAsia"/>
                <w:bCs/>
                <w:szCs w:val="21"/>
              </w:rPr>
              <w:t>项目4：水上救援求生</w:t>
            </w:r>
          </w:p>
        </w:tc>
      </w:tr>
    </w:tbl>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表7《</w:t>
      </w:r>
      <w:r>
        <w:rPr>
          <w:rFonts w:asciiTheme="minorEastAsia" w:hAnsiTheme="minorEastAsia" w:eastAsiaTheme="minorEastAsia"/>
          <w:bCs/>
          <w:color w:val="000000"/>
          <w:kern w:val="0"/>
          <w:szCs w:val="21"/>
        </w:rPr>
        <w:t>机型客舱设备</w:t>
      </w:r>
      <w:r>
        <w:rPr>
          <w:rFonts w:asciiTheme="minorEastAsia" w:hAnsiTheme="minorEastAsia" w:eastAsiaTheme="minorEastAsia"/>
          <w:bCs/>
          <w:szCs w:val="21"/>
        </w:rPr>
        <w:t>》课程目标和内容</w:t>
      </w:r>
    </w:p>
    <w:tbl>
      <w:tblPr>
        <w:tblStyle w:val="22"/>
        <w:tblW w:w="9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703"/>
        <w:gridCol w:w="1469"/>
        <w:gridCol w:w="836"/>
        <w:gridCol w:w="470"/>
        <w:gridCol w:w="534"/>
        <w:gridCol w:w="610"/>
        <w:gridCol w:w="325"/>
        <w:gridCol w:w="366"/>
        <w:gridCol w:w="574"/>
        <w:gridCol w:w="43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6"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名称</w:t>
            </w:r>
          </w:p>
        </w:tc>
        <w:tc>
          <w:tcPr>
            <w:tcW w:w="1703"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机型客舱设备</w:t>
            </w:r>
          </w:p>
        </w:tc>
        <w:tc>
          <w:tcPr>
            <w:tcW w:w="3919"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开设学期</w:t>
            </w:r>
          </w:p>
        </w:tc>
        <w:tc>
          <w:tcPr>
            <w:tcW w:w="3000"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第3期学期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Merge w:val="continue"/>
            <w:vAlign w:val="center"/>
          </w:tcPr>
          <w:p>
            <w:pPr>
              <w:jc w:val="center"/>
              <w:rPr>
                <w:rFonts w:asciiTheme="minorEastAsia" w:hAnsiTheme="minorEastAsia" w:eastAsiaTheme="minorEastAsia"/>
                <w:bCs/>
                <w:kern w:val="0"/>
                <w:szCs w:val="21"/>
              </w:rPr>
            </w:pPr>
          </w:p>
        </w:tc>
        <w:tc>
          <w:tcPr>
            <w:tcW w:w="3919"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学时/学分</w:t>
            </w:r>
          </w:p>
        </w:tc>
        <w:tc>
          <w:tcPr>
            <w:tcW w:w="3000"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96"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课程目标</w:t>
            </w:r>
          </w:p>
        </w:tc>
        <w:tc>
          <w:tcPr>
            <w:tcW w:w="1703"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思政元素</w:t>
            </w:r>
          </w:p>
        </w:tc>
        <w:tc>
          <w:tcPr>
            <w:tcW w:w="6919" w:type="dxa"/>
            <w:gridSpan w:val="10"/>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将劳模精神、工匠精神；牢固树立“四个意识”，切实落实“四个责任”；坚决执行“三个敬畏”民航精神作为思政融入。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职业素养</w:t>
            </w:r>
          </w:p>
        </w:tc>
        <w:tc>
          <w:tcPr>
            <w:tcW w:w="6919" w:type="dxa"/>
            <w:gridSpan w:val="10"/>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培养具有“安全意识、危机意识”具有团队协作能力的高素质人才。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知识能力</w:t>
            </w:r>
          </w:p>
        </w:tc>
        <w:tc>
          <w:tcPr>
            <w:tcW w:w="6919" w:type="dxa"/>
            <w:gridSpan w:val="10"/>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了解不同机型客舱内部各常规设施设备的航前检查方法、工作原理和使用方法；了解应急设备的航前检查方法、工作原理和使用方法，以及使用时使用后的注意事项。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技术技能</w:t>
            </w:r>
          </w:p>
        </w:tc>
        <w:tc>
          <w:tcPr>
            <w:tcW w:w="6919" w:type="dxa"/>
            <w:gridSpan w:val="10"/>
            <w:vAlign w:val="center"/>
          </w:tcPr>
          <w:p>
            <w:pPr>
              <w:rPr>
                <w:rFonts w:asciiTheme="minorEastAsia" w:hAnsiTheme="minorEastAsia" w:eastAsiaTheme="minorEastAsia"/>
                <w:bCs/>
                <w:kern w:val="0"/>
                <w:szCs w:val="21"/>
              </w:rPr>
            </w:pPr>
            <w:r>
              <w:rPr>
                <w:rFonts w:asciiTheme="minorEastAsia" w:hAnsiTheme="minorEastAsia" w:eastAsiaTheme="minorEastAsia"/>
                <w:bCs/>
                <w:kern w:val="0"/>
                <w:szCs w:val="21"/>
              </w:rPr>
              <w:t>能够正确使用客舱内常规设施设备；能够在紧急情况下判定客舱应急设备的位置、选择和使用方法；能够在设备使用后采取正确方法放置、维护设施设备。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196"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课程内容</w:t>
            </w:r>
          </w:p>
        </w:tc>
        <w:tc>
          <w:tcPr>
            <w:tcW w:w="1703"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模块一</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波音737-800型飞机</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16学时</w:t>
            </w:r>
          </w:p>
        </w:tc>
        <w:tc>
          <w:tcPr>
            <w:tcW w:w="1469"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飞机概述</w:t>
            </w:r>
          </w:p>
        </w:tc>
        <w:tc>
          <w:tcPr>
            <w:tcW w:w="1306"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机舱内部</w:t>
            </w:r>
          </w:p>
        </w:tc>
        <w:tc>
          <w:tcPr>
            <w:tcW w:w="1469"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厨房设备</w:t>
            </w:r>
          </w:p>
        </w:tc>
        <w:tc>
          <w:tcPr>
            <w:tcW w:w="1374"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卫生间</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设备</w:t>
            </w:r>
          </w:p>
        </w:tc>
        <w:tc>
          <w:tcPr>
            <w:tcW w:w="1301"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乘务员控制面板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Merge w:val="continue"/>
            <w:vAlign w:val="center"/>
          </w:tcPr>
          <w:p>
            <w:pPr>
              <w:jc w:val="center"/>
              <w:rPr>
                <w:rFonts w:asciiTheme="minorEastAsia" w:hAnsiTheme="minorEastAsia" w:eastAsiaTheme="minorEastAsia"/>
                <w:bCs/>
                <w:kern w:val="0"/>
                <w:szCs w:val="21"/>
              </w:rPr>
            </w:pPr>
          </w:p>
        </w:tc>
        <w:tc>
          <w:tcPr>
            <w:tcW w:w="1469"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项目6：</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内话系统与客舱广播</w:t>
            </w:r>
          </w:p>
        </w:tc>
        <w:tc>
          <w:tcPr>
            <w:tcW w:w="1306"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项目7：</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视频音频系统</w:t>
            </w:r>
          </w:p>
        </w:tc>
        <w:tc>
          <w:tcPr>
            <w:tcW w:w="1469"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项目8：</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舱门</w:t>
            </w:r>
          </w:p>
        </w:tc>
        <w:tc>
          <w:tcPr>
            <w:tcW w:w="1374"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项目9：</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翼上应急出口</w:t>
            </w:r>
          </w:p>
        </w:tc>
        <w:tc>
          <w:tcPr>
            <w:tcW w:w="1301" w:type="dxa"/>
            <w:vAlign w:val="center"/>
          </w:tcPr>
          <w:p>
            <w:pPr>
              <w:jc w:val="center"/>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模块二</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空客A320型飞机</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16学时</w:t>
            </w:r>
          </w:p>
        </w:tc>
        <w:tc>
          <w:tcPr>
            <w:tcW w:w="1469"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飞机概述</w:t>
            </w:r>
          </w:p>
        </w:tc>
        <w:tc>
          <w:tcPr>
            <w:tcW w:w="1840"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客舱内部</w:t>
            </w:r>
          </w:p>
        </w:tc>
        <w:tc>
          <w:tcPr>
            <w:tcW w:w="1875" w:type="dxa"/>
            <w:gridSpan w:val="4"/>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内话系统与客舱广播</w:t>
            </w:r>
          </w:p>
        </w:tc>
        <w:tc>
          <w:tcPr>
            <w:tcW w:w="1735"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呼叫显示系统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Merge w:val="continue"/>
            <w:vAlign w:val="center"/>
          </w:tcPr>
          <w:p>
            <w:pPr>
              <w:jc w:val="center"/>
              <w:rPr>
                <w:rFonts w:asciiTheme="minorEastAsia" w:hAnsiTheme="minorEastAsia" w:eastAsiaTheme="minorEastAsia"/>
                <w:bCs/>
                <w:kern w:val="0"/>
                <w:szCs w:val="21"/>
              </w:rPr>
            </w:pPr>
          </w:p>
        </w:tc>
        <w:tc>
          <w:tcPr>
            <w:tcW w:w="2305"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乘务员控制面板</w:t>
            </w:r>
          </w:p>
        </w:tc>
        <w:tc>
          <w:tcPr>
            <w:tcW w:w="2305"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项目6：</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舱门</w:t>
            </w:r>
          </w:p>
        </w:tc>
        <w:tc>
          <w:tcPr>
            <w:tcW w:w="2309"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项目7：</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翼上应急出口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模块三</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空客A330-200型飞机</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16学时</w:t>
            </w:r>
          </w:p>
        </w:tc>
        <w:tc>
          <w:tcPr>
            <w:tcW w:w="2305"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飞机概述</w:t>
            </w:r>
          </w:p>
        </w:tc>
        <w:tc>
          <w:tcPr>
            <w:tcW w:w="2305"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客舱内部</w:t>
            </w:r>
          </w:p>
        </w:tc>
        <w:tc>
          <w:tcPr>
            <w:tcW w:w="2309"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乘务员控制面板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Merge w:val="continue"/>
            <w:vAlign w:val="center"/>
          </w:tcPr>
          <w:p>
            <w:pPr>
              <w:jc w:val="center"/>
              <w:rPr>
                <w:rFonts w:asciiTheme="minorEastAsia" w:hAnsiTheme="minorEastAsia" w:eastAsiaTheme="minorEastAsia"/>
                <w:bCs/>
                <w:kern w:val="0"/>
                <w:szCs w:val="21"/>
              </w:rPr>
            </w:pPr>
          </w:p>
        </w:tc>
        <w:tc>
          <w:tcPr>
            <w:tcW w:w="2305"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A型舱门</w:t>
            </w:r>
          </w:p>
        </w:tc>
        <w:tc>
          <w:tcPr>
            <w:tcW w:w="2305"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I型舱门</w:t>
            </w:r>
          </w:p>
        </w:tc>
        <w:tc>
          <w:tcPr>
            <w:tcW w:w="2309"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项目6：</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机组休息室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模块四</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应急设备</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16学时</w:t>
            </w:r>
          </w:p>
        </w:tc>
        <w:tc>
          <w:tcPr>
            <w:tcW w:w="1469"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灭火设备</w:t>
            </w:r>
          </w:p>
        </w:tc>
        <w:tc>
          <w:tcPr>
            <w:tcW w:w="1306"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机上供氧系统</w:t>
            </w:r>
          </w:p>
        </w:tc>
        <w:tc>
          <w:tcPr>
            <w:tcW w:w="1469"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应急医疗设备</w:t>
            </w:r>
          </w:p>
        </w:tc>
        <w:tc>
          <w:tcPr>
            <w:tcW w:w="1374"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安全带</w:t>
            </w:r>
          </w:p>
        </w:tc>
        <w:tc>
          <w:tcPr>
            <w:tcW w:w="1301"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救生衣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196" w:type="dxa"/>
            <w:vMerge w:val="continue"/>
            <w:vAlign w:val="center"/>
          </w:tcPr>
          <w:p>
            <w:pPr>
              <w:jc w:val="center"/>
              <w:rPr>
                <w:rFonts w:asciiTheme="minorEastAsia" w:hAnsiTheme="minorEastAsia" w:eastAsiaTheme="minorEastAsia"/>
                <w:bCs/>
                <w:kern w:val="0"/>
                <w:szCs w:val="21"/>
              </w:rPr>
            </w:pPr>
          </w:p>
        </w:tc>
        <w:tc>
          <w:tcPr>
            <w:tcW w:w="1703" w:type="dxa"/>
            <w:vMerge w:val="continue"/>
            <w:vAlign w:val="center"/>
          </w:tcPr>
          <w:p>
            <w:pPr>
              <w:jc w:val="center"/>
              <w:rPr>
                <w:rFonts w:asciiTheme="minorEastAsia" w:hAnsiTheme="minorEastAsia" w:eastAsiaTheme="minorEastAsia"/>
                <w:bCs/>
                <w:kern w:val="0"/>
                <w:szCs w:val="21"/>
              </w:rPr>
            </w:pPr>
          </w:p>
        </w:tc>
        <w:tc>
          <w:tcPr>
            <w:tcW w:w="1469"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项目6：</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应急定位发射器</w:t>
            </w:r>
          </w:p>
        </w:tc>
        <w:tc>
          <w:tcPr>
            <w:tcW w:w="1306"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项目7：</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麦克风</w:t>
            </w:r>
          </w:p>
        </w:tc>
        <w:tc>
          <w:tcPr>
            <w:tcW w:w="1469"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项目8：</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圆形救生筏</w:t>
            </w:r>
          </w:p>
        </w:tc>
        <w:tc>
          <w:tcPr>
            <w:tcW w:w="1374"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项目9：</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救生包</w:t>
            </w:r>
          </w:p>
        </w:tc>
        <w:tc>
          <w:tcPr>
            <w:tcW w:w="1301"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项目10：</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应急照明</w:t>
            </w:r>
          </w:p>
        </w:tc>
      </w:tr>
    </w:tbl>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表8《航空卫生保健与急救》课程目标和内容</w:t>
      </w:r>
    </w:p>
    <w:tbl>
      <w:tblPr>
        <w:tblStyle w:val="21"/>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855"/>
        <w:gridCol w:w="1560"/>
        <w:gridCol w:w="1288"/>
        <w:gridCol w:w="885"/>
        <w:gridCol w:w="401"/>
        <w:gridCol w:w="128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89"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名称</w:t>
            </w:r>
          </w:p>
        </w:tc>
        <w:tc>
          <w:tcPr>
            <w:tcW w:w="1855"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航空卫生保健</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与急救</w:t>
            </w:r>
          </w:p>
        </w:tc>
        <w:tc>
          <w:tcPr>
            <w:tcW w:w="3733" w:type="dxa"/>
            <w:gridSpan w:val="3"/>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开设学期</w:t>
            </w:r>
          </w:p>
        </w:tc>
        <w:tc>
          <w:tcPr>
            <w:tcW w:w="2981" w:type="dxa"/>
            <w:gridSpan w:val="3"/>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第4期学期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89" w:type="dxa"/>
            <w:vMerge w:val="continue"/>
            <w:shd w:val="clear" w:color="auto" w:fill="auto"/>
            <w:vAlign w:val="center"/>
          </w:tcPr>
          <w:p>
            <w:pPr>
              <w:jc w:val="center"/>
              <w:rPr>
                <w:rFonts w:asciiTheme="minorEastAsia" w:hAnsiTheme="minorEastAsia" w:eastAsiaTheme="minorEastAsia"/>
                <w:bCs/>
                <w:kern w:val="0"/>
                <w:szCs w:val="21"/>
              </w:rPr>
            </w:pPr>
          </w:p>
        </w:tc>
        <w:tc>
          <w:tcPr>
            <w:tcW w:w="1855" w:type="dxa"/>
            <w:vMerge w:val="continue"/>
            <w:shd w:val="clear" w:color="auto" w:fill="auto"/>
            <w:vAlign w:val="center"/>
          </w:tcPr>
          <w:p>
            <w:pPr>
              <w:jc w:val="center"/>
              <w:rPr>
                <w:rFonts w:asciiTheme="minorEastAsia" w:hAnsiTheme="minorEastAsia" w:eastAsiaTheme="minorEastAsia"/>
                <w:bCs/>
                <w:kern w:val="0"/>
                <w:szCs w:val="21"/>
              </w:rPr>
            </w:pPr>
          </w:p>
        </w:tc>
        <w:tc>
          <w:tcPr>
            <w:tcW w:w="3733" w:type="dxa"/>
            <w:gridSpan w:val="3"/>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学时/学分</w:t>
            </w:r>
          </w:p>
        </w:tc>
        <w:tc>
          <w:tcPr>
            <w:tcW w:w="2981" w:type="dxa"/>
            <w:gridSpan w:val="3"/>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189"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课程目标</w:t>
            </w:r>
          </w:p>
        </w:tc>
        <w:tc>
          <w:tcPr>
            <w:tcW w:w="1855"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思政元素</w:t>
            </w:r>
          </w:p>
        </w:tc>
        <w:tc>
          <w:tcPr>
            <w:tcW w:w="6714" w:type="dxa"/>
            <w:gridSpan w:val="6"/>
            <w:shd w:val="clear" w:color="auto" w:fill="auto"/>
            <w:vAlign w:val="center"/>
          </w:tcPr>
          <w:p>
            <w:pPr>
              <w:jc w:val="left"/>
              <w:rPr>
                <w:rFonts w:asciiTheme="minorEastAsia" w:hAnsiTheme="minorEastAsia" w:eastAsiaTheme="minorEastAsia"/>
                <w:bCs/>
                <w:kern w:val="0"/>
                <w:szCs w:val="21"/>
              </w:rPr>
            </w:pPr>
            <w:r>
              <w:rPr>
                <w:rFonts w:asciiTheme="minorEastAsia" w:hAnsiTheme="minorEastAsia" w:eastAsiaTheme="minorEastAsia"/>
                <w:bCs/>
                <w:kern w:val="0"/>
                <w:szCs w:val="21"/>
              </w:rPr>
              <w:t>“新冠”疫情期间，航空业在人员输送和医疗卫生物质保障上为社会作出的巨大贡献---以行业先进事例向学生展示社会主义制度的优越性和全国人民抗击疫情、团结一心的凝聚力。牢固树立民航人“四个意识”，切实落实“四个责任”；坚决执行“三个敬畏”的民航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189" w:type="dxa"/>
            <w:vMerge w:val="continue"/>
            <w:shd w:val="clear" w:color="auto" w:fill="auto"/>
            <w:vAlign w:val="center"/>
          </w:tcPr>
          <w:p>
            <w:pPr>
              <w:jc w:val="center"/>
              <w:rPr>
                <w:rFonts w:asciiTheme="minorEastAsia" w:hAnsiTheme="minorEastAsia" w:eastAsiaTheme="minorEastAsia"/>
                <w:bCs/>
                <w:kern w:val="0"/>
                <w:szCs w:val="21"/>
              </w:rPr>
            </w:pPr>
          </w:p>
        </w:tc>
        <w:tc>
          <w:tcPr>
            <w:tcW w:w="1855"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职业素养</w:t>
            </w:r>
          </w:p>
        </w:tc>
        <w:tc>
          <w:tcPr>
            <w:tcW w:w="6714" w:type="dxa"/>
            <w:gridSpan w:val="6"/>
            <w:shd w:val="clear" w:color="auto" w:fill="auto"/>
            <w:vAlign w:val="center"/>
          </w:tcPr>
          <w:p>
            <w:pPr>
              <w:jc w:val="left"/>
              <w:rPr>
                <w:rFonts w:asciiTheme="minorEastAsia" w:hAnsiTheme="minorEastAsia" w:eastAsiaTheme="minorEastAsia"/>
                <w:bCs/>
                <w:kern w:val="0"/>
                <w:szCs w:val="21"/>
              </w:rPr>
            </w:pPr>
            <w:r>
              <w:rPr>
                <w:rFonts w:asciiTheme="minorEastAsia" w:hAnsiTheme="minorEastAsia" w:eastAsiaTheme="minorEastAsia"/>
                <w:bCs/>
                <w:kern w:val="0"/>
                <w:szCs w:val="21"/>
              </w:rPr>
              <w:t>培养学生具有有德有能，不畏艰辛，坚守岗位，安全第一，崇尚生命的高素质人才。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1189" w:type="dxa"/>
            <w:vMerge w:val="continue"/>
            <w:shd w:val="clear" w:color="auto" w:fill="auto"/>
            <w:vAlign w:val="center"/>
          </w:tcPr>
          <w:p>
            <w:pPr>
              <w:jc w:val="center"/>
              <w:rPr>
                <w:rFonts w:asciiTheme="minorEastAsia" w:hAnsiTheme="minorEastAsia" w:eastAsiaTheme="minorEastAsia"/>
                <w:bCs/>
                <w:kern w:val="0"/>
                <w:szCs w:val="21"/>
              </w:rPr>
            </w:pPr>
          </w:p>
        </w:tc>
        <w:tc>
          <w:tcPr>
            <w:tcW w:w="1855"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知识能力</w:t>
            </w:r>
          </w:p>
        </w:tc>
        <w:tc>
          <w:tcPr>
            <w:tcW w:w="6714" w:type="dxa"/>
            <w:gridSpan w:val="6"/>
            <w:shd w:val="clear" w:color="auto" w:fill="auto"/>
            <w:vAlign w:val="center"/>
          </w:tcPr>
          <w:p>
            <w:pPr>
              <w:jc w:val="left"/>
              <w:rPr>
                <w:rFonts w:asciiTheme="minorEastAsia" w:hAnsiTheme="minorEastAsia" w:eastAsiaTheme="minorEastAsia"/>
                <w:bCs/>
                <w:kern w:val="0"/>
                <w:szCs w:val="21"/>
              </w:rPr>
            </w:pPr>
            <w:r>
              <w:rPr>
                <w:rFonts w:asciiTheme="minorEastAsia" w:hAnsiTheme="minorEastAsia" w:eastAsiaTheme="minorEastAsia"/>
                <w:bCs/>
                <w:kern w:val="0"/>
                <w:szCs w:val="21"/>
              </w:rPr>
              <w:t>了解通用急救范围内急救规则及其客舱内应用；熟悉客舱内应急医疗事件的评估判断方法和步骤；熟悉客舱内常见创伤情境的处置方法及其应用范围；熟悉客舱内常见急症的评估判断方法和处置步骤；熟悉客舱内常见传染性疾病和旅客死亡事件的处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4" w:hRule="atLeast"/>
        </w:trPr>
        <w:tc>
          <w:tcPr>
            <w:tcW w:w="1189" w:type="dxa"/>
            <w:vMerge w:val="continue"/>
            <w:shd w:val="clear" w:color="auto" w:fill="auto"/>
            <w:vAlign w:val="center"/>
          </w:tcPr>
          <w:p>
            <w:pPr>
              <w:jc w:val="center"/>
              <w:rPr>
                <w:rFonts w:asciiTheme="minorEastAsia" w:hAnsiTheme="minorEastAsia" w:eastAsiaTheme="minorEastAsia"/>
                <w:bCs/>
                <w:kern w:val="0"/>
                <w:szCs w:val="21"/>
              </w:rPr>
            </w:pPr>
          </w:p>
        </w:tc>
        <w:tc>
          <w:tcPr>
            <w:tcW w:w="1855"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技术技能</w:t>
            </w:r>
          </w:p>
        </w:tc>
        <w:tc>
          <w:tcPr>
            <w:tcW w:w="6714" w:type="dxa"/>
            <w:gridSpan w:val="6"/>
            <w:shd w:val="clear" w:color="auto" w:fill="auto"/>
            <w:vAlign w:val="center"/>
          </w:tcPr>
          <w:p>
            <w:pPr>
              <w:jc w:val="left"/>
              <w:rPr>
                <w:rFonts w:asciiTheme="minorEastAsia" w:hAnsiTheme="minorEastAsia" w:eastAsiaTheme="minorEastAsia"/>
                <w:bCs/>
                <w:kern w:val="0"/>
                <w:szCs w:val="21"/>
              </w:rPr>
            </w:pPr>
            <w:r>
              <w:rPr>
                <w:rFonts w:asciiTheme="minorEastAsia" w:hAnsiTheme="minorEastAsia" w:eastAsiaTheme="minorEastAsia"/>
                <w:bCs/>
                <w:kern w:val="0"/>
                <w:szCs w:val="21"/>
              </w:rPr>
              <w:t>能够运用通用急救规则处置客舱内突发应急医疗事件；能够结合医疗救助原则评估判断客舱内医疗事件并实施心肺复苏、止血包扎等系列应急救护措施；能够判定客舱内常见急症并实施正确医疗救助措施；能够识别各级传染疾病并实施有效防疫措施；能够按规定处置好同机人员死亡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189"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课程内容</w:t>
            </w:r>
          </w:p>
        </w:tc>
        <w:tc>
          <w:tcPr>
            <w:tcW w:w="1855"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模块一</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急救规则理论</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10学时</w:t>
            </w:r>
          </w:p>
        </w:tc>
        <w:tc>
          <w:tcPr>
            <w:tcW w:w="1560"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航空生理</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急救规则</w:t>
            </w:r>
          </w:p>
        </w:tc>
        <w:tc>
          <w:tcPr>
            <w:tcW w:w="1286" w:type="dxa"/>
            <w:gridSpan w:val="2"/>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急救设备</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生理体征</w:t>
            </w:r>
          </w:p>
        </w:tc>
        <w:tc>
          <w:tcPr>
            <w:tcW w:w="1292"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空乘保健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89" w:type="dxa"/>
            <w:vMerge w:val="continue"/>
            <w:shd w:val="clear" w:color="auto" w:fill="auto"/>
            <w:vAlign w:val="center"/>
          </w:tcPr>
          <w:p>
            <w:pPr>
              <w:jc w:val="center"/>
              <w:rPr>
                <w:rFonts w:asciiTheme="minorEastAsia" w:hAnsiTheme="minorEastAsia" w:eastAsiaTheme="minorEastAsia"/>
                <w:bCs/>
                <w:kern w:val="0"/>
                <w:szCs w:val="21"/>
              </w:rPr>
            </w:pPr>
          </w:p>
        </w:tc>
        <w:tc>
          <w:tcPr>
            <w:tcW w:w="1855"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模块二</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保持心肺循环</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14学时</w:t>
            </w:r>
          </w:p>
        </w:tc>
        <w:tc>
          <w:tcPr>
            <w:tcW w:w="1560"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评估判断</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复苏姿势</w:t>
            </w:r>
          </w:p>
        </w:tc>
        <w:tc>
          <w:tcPr>
            <w:tcW w:w="1286" w:type="dxa"/>
            <w:gridSpan w:val="2"/>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心肺复苏</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心脏除颤</w:t>
            </w:r>
          </w:p>
        </w:tc>
        <w:tc>
          <w:tcPr>
            <w:tcW w:w="1292"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合理用药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189" w:type="dxa"/>
            <w:vMerge w:val="continue"/>
            <w:shd w:val="clear" w:color="auto" w:fill="auto"/>
            <w:vAlign w:val="center"/>
          </w:tcPr>
          <w:p>
            <w:pPr>
              <w:jc w:val="center"/>
              <w:rPr>
                <w:rFonts w:asciiTheme="minorEastAsia" w:hAnsiTheme="minorEastAsia" w:eastAsiaTheme="minorEastAsia"/>
                <w:bCs/>
                <w:kern w:val="0"/>
                <w:szCs w:val="21"/>
              </w:rPr>
            </w:pPr>
          </w:p>
        </w:tc>
        <w:tc>
          <w:tcPr>
            <w:tcW w:w="1855"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模块三</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创伤包扎固定</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14学时</w:t>
            </w:r>
          </w:p>
        </w:tc>
        <w:tc>
          <w:tcPr>
            <w:tcW w:w="1560"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创伤止血</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现场包扎</w:t>
            </w:r>
          </w:p>
        </w:tc>
        <w:tc>
          <w:tcPr>
            <w:tcW w:w="1286" w:type="dxa"/>
            <w:gridSpan w:val="2"/>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扭伤急救</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骨折固定</w:t>
            </w:r>
          </w:p>
        </w:tc>
        <w:tc>
          <w:tcPr>
            <w:tcW w:w="1292"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伤员搬运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189" w:type="dxa"/>
            <w:vMerge w:val="continue"/>
            <w:shd w:val="clear" w:color="auto" w:fill="auto"/>
            <w:vAlign w:val="center"/>
          </w:tcPr>
          <w:p>
            <w:pPr>
              <w:jc w:val="center"/>
              <w:rPr>
                <w:rFonts w:asciiTheme="minorEastAsia" w:hAnsiTheme="minorEastAsia" w:eastAsiaTheme="minorEastAsia"/>
                <w:bCs/>
                <w:kern w:val="0"/>
                <w:szCs w:val="21"/>
              </w:rPr>
            </w:pPr>
          </w:p>
        </w:tc>
        <w:tc>
          <w:tcPr>
            <w:tcW w:w="1855" w:type="dxa"/>
            <w:vMerge w:val="restart"/>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模块四</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客舱急症急救</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16学时</w:t>
            </w:r>
          </w:p>
        </w:tc>
        <w:tc>
          <w:tcPr>
            <w:tcW w:w="1560"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流产分娩</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梗阻窒息</w:t>
            </w:r>
          </w:p>
        </w:tc>
        <w:tc>
          <w:tcPr>
            <w:tcW w:w="1286" w:type="dxa"/>
            <w:gridSpan w:val="2"/>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癫痫惊厥</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高低血糖</w:t>
            </w:r>
          </w:p>
        </w:tc>
        <w:tc>
          <w:tcPr>
            <w:tcW w:w="1292"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胆肾结石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189" w:type="dxa"/>
            <w:vMerge w:val="continue"/>
            <w:shd w:val="clear" w:color="auto" w:fill="auto"/>
            <w:vAlign w:val="center"/>
          </w:tcPr>
          <w:p>
            <w:pPr>
              <w:jc w:val="center"/>
              <w:rPr>
                <w:rFonts w:asciiTheme="minorEastAsia" w:hAnsiTheme="minorEastAsia" w:eastAsiaTheme="minorEastAsia"/>
                <w:bCs/>
                <w:kern w:val="0"/>
                <w:szCs w:val="21"/>
              </w:rPr>
            </w:pPr>
          </w:p>
        </w:tc>
        <w:tc>
          <w:tcPr>
            <w:tcW w:w="1855" w:type="dxa"/>
            <w:vMerge w:val="continue"/>
            <w:shd w:val="clear" w:color="auto" w:fill="auto"/>
            <w:vAlign w:val="center"/>
          </w:tcPr>
          <w:p>
            <w:pPr>
              <w:jc w:val="center"/>
              <w:rPr>
                <w:rFonts w:asciiTheme="minorEastAsia" w:hAnsiTheme="minorEastAsia" w:eastAsiaTheme="minorEastAsia"/>
                <w:bCs/>
                <w:kern w:val="0"/>
                <w:szCs w:val="21"/>
              </w:rPr>
            </w:pPr>
          </w:p>
        </w:tc>
        <w:tc>
          <w:tcPr>
            <w:tcW w:w="1560"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项目6：</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心脑血管</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项目7：</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腹痛腹泻</w:t>
            </w:r>
          </w:p>
        </w:tc>
        <w:tc>
          <w:tcPr>
            <w:tcW w:w="1286" w:type="dxa"/>
            <w:gridSpan w:val="2"/>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项目8：</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口鼻出血</w:t>
            </w:r>
          </w:p>
        </w:tc>
        <w:tc>
          <w:tcPr>
            <w:tcW w:w="1288"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项目9：</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烧烫冻伤</w:t>
            </w:r>
          </w:p>
        </w:tc>
        <w:tc>
          <w:tcPr>
            <w:tcW w:w="1292" w:type="dxa"/>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项目10：</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异物侵入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189" w:type="dxa"/>
            <w:vMerge w:val="continue"/>
            <w:tcBorders>
              <w:bottom w:val="single" w:color="auto" w:sz="4" w:space="0"/>
            </w:tcBorders>
            <w:shd w:val="clear" w:color="auto" w:fill="auto"/>
            <w:vAlign w:val="center"/>
          </w:tcPr>
          <w:p>
            <w:pPr>
              <w:jc w:val="center"/>
              <w:rPr>
                <w:rFonts w:asciiTheme="minorEastAsia" w:hAnsiTheme="minorEastAsia" w:eastAsiaTheme="minorEastAsia"/>
                <w:bCs/>
                <w:kern w:val="0"/>
                <w:szCs w:val="21"/>
              </w:rPr>
            </w:pPr>
          </w:p>
        </w:tc>
        <w:tc>
          <w:tcPr>
            <w:tcW w:w="1855" w:type="dxa"/>
            <w:tcBorders>
              <w:bottom w:val="single" w:color="auto" w:sz="4" w:space="0"/>
            </w:tcBorders>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模块五</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客舱传染疾病</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10学时</w:t>
            </w:r>
          </w:p>
        </w:tc>
        <w:tc>
          <w:tcPr>
            <w:tcW w:w="1560" w:type="dxa"/>
            <w:tcBorders>
              <w:bottom w:val="single" w:color="auto" w:sz="4" w:space="0"/>
            </w:tcBorders>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国境检疫疾病</w:t>
            </w:r>
          </w:p>
        </w:tc>
        <w:tc>
          <w:tcPr>
            <w:tcW w:w="1288" w:type="dxa"/>
            <w:tcBorders>
              <w:bottom w:val="single" w:color="auto" w:sz="4" w:space="0"/>
            </w:tcBorders>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消化道</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传染病</w:t>
            </w:r>
          </w:p>
        </w:tc>
        <w:tc>
          <w:tcPr>
            <w:tcW w:w="1286" w:type="dxa"/>
            <w:gridSpan w:val="2"/>
            <w:tcBorders>
              <w:bottom w:val="single" w:color="auto" w:sz="4" w:space="0"/>
            </w:tcBorders>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呼吸道</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传染病</w:t>
            </w:r>
          </w:p>
        </w:tc>
        <w:tc>
          <w:tcPr>
            <w:tcW w:w="1288" w:type="dxa"/>
            <w:tcBorders>
              <w:bottom w:val="single" w:color="auto" w:sz="4" w:space="0"/>
            </w:tcBorders>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其他类</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传染病</w:t>
            </w:r>
          </w:p>
        </w:tc>
        <w:tc>
          <w:tcPr>
            <w:tcW w:w="1292" w:type="dxa"/>
            <w:tcBorders>
              <w:bottom w:val="single" w:color="auto" w:sz="4" w:space="0"/>
            </w:tcBorders>
            <w:shd w:val="clear" w:color="auto" w:fill="auto"/>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旅客死亡处置</w:t>
            </w:r>
          </w:p>
        </w:tc>
      </w:tr>
    </w:tbl>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表9《值机与行李运输》课程目标和内容</w:t>
      </w:r>
    </w:p>
    <w:tbl>
      <w:tblPr>
        <w:tblStyle w:val="22"/>
        <w:tblW w:w="9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914"/>
        <w:gridCol w:w="1402"/>
        <w:gridCol w:w="822"/>
        <w:gridCol w:w="534"/>
        <w:gridCol w:w="509"/>
        <w:gridCol w:w="418"/>
        <w:gridCol w:w="275"/>
        <w:gridCol w:w="488"/>
        <w:gridCol w:w="115"/>
        <w:gridCol w:w="149"/>
        <w:gridCol w:w="665"/>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91"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名称</w:t>
            </w:r>
          </w:p>
        </w:tc>
        <w:tc>
          <w:tcPr>
            <w:tcW w:w="1914"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值机与行李运输</w:t>
            </w:r>
          </w:p>
        </w:tc>
        <w:tc>
          <w:tcPr>
            <w:tcW w:w="3685"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开设学期</w:t>
            </w:r>
          </w:p>
        </w:tc>
        <w:tc>
          <w:tcPr>
            <w:tcW w:w="2988" w:type="dxa"/>
            <w:gridSpan w:val="6"/>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第4期学期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91" w:type="dxa"/>
            <w:vMerge w:val="continue"/>
            <w:vAlign w:val="center"/>
          </w:tcPr>
          <w:p>
            <w:pPr>
              <w:jc w:val="center"/>
              <w:rPr>
                <w:rFonts w:asciiTheme="minorEastAsia" w:hAnsiTheme="minorEastAsia" w:eastAsiaTheme="minorEastAsia"/>
                <w:bCs/>
                <w:kern w:val="0"/>
                <w:szCs w:val="21"/>
              </w:rPr>
            </w:pPr>
          </w:p>
        </w:tc>
        <w:tc>
          <w:tcPr>
            <w:tcW w:w="1914" w:type="dxa"/>
            <w:vMerge w:val="continue"/>
            <w:vAlign w:val="center"/>
          </w:tcPr>
          <w:p>
            <w:pPr>
              <w:jc w:val="center"/>
              <w:rPr>
                <w:rFonts w:asciiTheme="minorEastAsia" w:hAnsiTheme="minorEastAsia" w:eastAsiaTheme="minorEastAsia"/>
                <w:bCs/>
                <w:kern w:val="0"/>
                <w:szCs w:val="21"/>
              </w:rPr>
            </w:pPr>
          </w:p>
        </w:tc>
        <w:tc>
          <w:tcPr>
            <w:tcW w:w="3685"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学时/学分</w:t>
            </w:r>
          </w:p>
        </w:tc>
        <w:tc>
          <w:tcPr>
            <w:tcW w:w="2988" w:type="dxa"/>
            <w:gridSpan w:val="6"/>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91"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课程目标</w:t>
            </w: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思政元素</w:t>
            </w:r>
          </w:p>
        </w:tc>
        <w:tc>
          <w:tcPr>
            <w:tcW w:w="6673" w:type="dxa"/>
            <w:gridSpan w:val="11"/>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将“老吾老以及人之老，幼吾幼以及人之幼”的中华传统文化思想融入地面旅客服务中，以社会主义核心价值观的标准要求自我，培养学生以良好的心理素质和专业素养面对旅客。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191" w:type="dxa"/>
            <w:vMerge w:val="continue"/>
            <w:vAlign w:val="center"/>
          </w:tcPr>
          <w:p>
            <w:pPr>
              <w:jc w:val="center"/>
              <w:rPr>
                <w:rFonts w:asciiTheme="minorEastAsia" w:hAnsiTheme="minorEastAsia" w:eastAsiaTheme="minorEastAsia"/>
                <w:bCs/>
                <w:kern w:val="0"/>
                <w:szCs w:val="21"/>
              </w:rPr>
            </w:pP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职业素养</w:t>
            </w:r>
          </w:p>
        </w:tc>
        <w:tc>
          <w:tcPr>
            <w:tcW w:w="6673" w:type="dxa"/>
            <w:gridSpan w:val="11"/>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通过学习，能运用旅客运输规则、行李运输规则解决值机业务和行李运输业务中的特殊情况，具备良好的沟通交流能力、冷静处理意外事件和较强的实践能力,并具有良好的团队合作精神与职业道德,具备值机柜台服务人员的专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191" w:type="dxa"/>
            <w:vMerge w:val="continue"/>
            <w:vAlign w:val="center"/>
          </w:tcPr>
          <w:p>
            <w:pPr>
              <w:jc w:val="center"/>
              <w:rPr>
                <w:rFonts w:asciiTheme="minorEastAsia" w:hAnsiTheme="minorEastAsia" w:eastAsiaTheme="minorEastAsia"/>
                <w:bCs/>
                <w:kern w:val="0"/>
                <w:szCs w:val="21"/>
              </w:rPr>
            </w:pP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知识能力</w:t>
            </w:r>
          </w:p>
        </w:tc>
        <w:tc>
          <w:tcPr>
            <w:tcW w:w="6673" w:type="dxa"/>
            <w:gridSpan w:val="11"/>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掌握民航旅客运输规则、行李运输规则、计算机离港系统值机工作、行李查询工作，了解民航旅客运输业务的完整程序。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191" w:type="dxa"/>
            <w:vMerge w:val="continue"/>
            <w:vAlign w:val="center"/>
          </w:tcPr>
          <w:p>
            <w:pPr>
              <w:jc w:val="center"/>
              <w:rPr>
                <w:rFonts w:asciiTheme="minorEastAsia" w:hAnsiTheme="minorEastAsia" w:eastAsiaTheme="minorEastAsia"/>
                <w:bCs/>
                <w:kern w:val="0"/>
                <w:szCs w:val="21"/>
              </w:rPr>
            </w:pP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技术技能</w:t>
            </w:r>
          </w:p>
        </w:tc>
        <w:tc>
          <w:tcPr>
            <w:tcW w:w="6673" w:type="dxa"/>
            <w:gridSpan w:val="11"/>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通过本课程学习，具备旅客值机工作能力、特殊旅客服务能力、计算机值机操作能力，具备行李受孕能力，处理多收行李、少收行李、行李破损、行李不正常情况的查询和赔偿能力。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trPr>
        <w:tc>
          <w:tcPr>
            <w:tcW w:w="1191"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课程内容</w:t>
            </w: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模块一</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值机工作概述</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8学时</w:t>
            </w:r>
          </w:p>
        </w:tc>
        <w:tc>
          <w:tcPr>
            <w:tcW w:w="2758"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值机概述</w:t>
            </w:r>
          </w:p>
        </w:tc>
        <w:tc>
          <w:tcPr>
            <w:tcW w:w="3915" w:type="dxa"/>
            <w:gridSpan w:val="8"/>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值机工作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191" w:type="dxa"/>
            <w:vMerge w:val="continue"/>
            <w:vAlign w:val="center"/>
          </w:tcPr>
          <w:p>
            <w:pPr>
              <w:jc w:val="center"/>
              <w:rPr>
                <w:rFonts w:asciiTheme="minorEastAsia" w:hAnsiTheme="minorEastAsia" w:eastAsiaTheme="minorEastAsia"/>
                <w:bCs/>
                <w:kern w:val="0"/>
                <w:szCs w:val="21"/>
              </w:rPr>
            </w:pP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模块二</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乘机手续办理</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8学时</w:t>
            </w:r>
          </w:p>
        </w:tc>
        <w:tc>
          <w:tcPr>
            <w:tcW w:w="1402"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电子客票</w:t>
            </w:r>
          </w:p>
        </w:tc>
        <w:tc>
          <w:tcPr>
            <w:tcW w:w="1356"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有效证件</w:t>
            </w:r>
          </w:p>
        </w:tc>
        <w:tc>
          <w:tcPr>
            <w:tcW w:w="1805"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登机牌</w:t>
            </w:r>
          </w:p>
        </w:tc>
        <w:tc>
          <w:tcPr>
            <w:tcW w:w="2110"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座位安排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191" w:type="dxa"/>
            <w:vMerge w:val="continue"/>
            <w:vAlign w:val="center"/>
          </w:tcPr>
          <w:p>
            <w:pPr>
              <w:jc w:val="center"/>
              <w:rPr>
                <w:rFonts w:asciiTheme="minorEastAsia" w:hAnsiTheme="minorEastAsia" w:eastAsiaTheme="minorEastAsia"/>
                <w:bCs/>
                <w:kern w:val="0"/>
                <w:szCs w:val="21"/>
              </w:rPr>
            </w:pP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模块三</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特殊旅客服务</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10学时</w:t>
            </w:r>
          </w:p>
        </w:tc>
        <w:tc>
          <w:tcPr>
            <w:tcW w:w="1402"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特殊旅客定义</w:t>
            </w:r>
          </w:p>
        </w:tc>
        <w:tc>
          <w:tcPr>
            <w:tcW w:w="1356"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重要旅客</w:t>
            </w:r>
          </w:p>
        </w:tc>
        <w:tc>
          <w:tcPr>
            <w:tcW w:w="1202"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病残旅客</w:t>
            </w:r>
          </w:p>
        </w:tc>
        <w:tc>
          <w:tcPr>
            <w:tcW w:w="1417" w:type="dxa"/>
            <w:gridSpan w:val="4"/>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孕妇婴儿</w:t>
            </w:r>
          </w:p>
        </w:tc>
        <w:tc>
          <w:tcPr>
            <w:tcW w:w="1296"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无陪儿童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91" w:type="dxa"/>
            <w:vMerge w:val="continue"/>
            <w:vAlign w:val="center"/>
          </w:tcPr>
          <w:p>
            <w:pPr>
              <w:jc w:val="center"/>
              <w:rPr>
                <w:rFonts w:asciiTheme="minorEastAsia" w:hAnsiTheme="minorEastAsia" w:eastAsiaTheme="minorEastAsia"/>
                <w:bCs/>
                <w:kern w:val="0"/>
                <w:szCs w:val="21"/>
              </w:rPr>
            </w:pP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模块四</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异常航班保障</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8学时</w:t>
            </w:r>
          </w:p>
        </w:tc>
        <w:tc>
          <w:tcPr>
            <w:tcW w:w="1402"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异常原因</w:t>
            </w:r>
          </w:p>
          <w:p>
            <w:pPr>
              <w:jc w:val="center"/>
              <w:rPr>
                <w:rFonts w:asciiTheme="minorEastAsia" w:hAnsiTheme="minorEastAsia" w:eastAsiaTheme="minorEastAsia"/>
                <w:bCs/>
                <w:kern w:val="0"/>
                <w:szCs w:val="21"/>
              </w:rPr>
            </w:pPr>
          </w:p>
        </w:tc>
        <w:tc>
          <w:tcPr>
            <w:tcW w:w="1865"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保障程序</w:t>
            </w:r>
          </w:p>
        </w:tc>
        <w:tc>
          <w:tcPr>
            <w:tcW w:w="1445"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残缺文件</w:t>
            </w:r>
          </w:p>
        </w:tc>
        <w:tc>
          <w:tcPr>
            <w:tcW w:w="1961"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误机、漏乘、错乘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191" w:type="dxa"/>
            <w:vMerge w:val="continue"/>
            <w:vAlign w:val="center"/>
          </w:tcPr>
          <w:p>
            <w:pPr>
              <w:jc w:val="center"/>
              <w:rPr>
                <w:rFonts w:asciiTheme="minorEastAsia" w:hAnsiTheme="minorEastAsia" w:eastAsiaTheme="minorEastAsia"/>
                <w:bCs/>
                <w:kern w:val="0"/>
                <w:szCs w:val="21"/>
              </w:rPr>
            </w:pP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模块五</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旅客行李运输</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6学时</w:t>
            </w:r>
          </w:p>
        </w:tc>
        <w:tc>
          <w:tcPr>
            <w:tcW w:w="2224"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收运流程</w:t>
            </w:r>
          </w:p>
        </w:tc>
        <w:tc>
          <w:tcPr>
            <w:tcW w:w="2224"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超重行李</w:t>
            </w:r>
          </w:p>
        </w:tc>
        <w:tc>
          <w:tcPr>
            <w:tcW w:w="2225" w:type="dxa"/>
            <w:gridSpan w:val="4"/>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特殊行李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191" w:type="dxa"/>
            <w:vMerge w:val="continue"/>
            <w:vAlign w:val="center"/>
          </w:tcPr>
          <w:p>
            <w:pPr>
              <w:jc w:val="center"/>
              <w:rPr>
                <w:rFonts w:asciiTheme="minorEastAsia" w:hAnsiTheme="minorEastAsia" w:eastAsiaTheme="minorEastAsia"/>
                <w:bCs/>
                <w:kern w:val="0"/>
                <w:szCs w:val="21"/>
              </w:rPr>
            </w:pPr>
          </w:p>
        </w:tc>
        <w:tc>
          <w:tcPr>
            <w:tcW w:w="191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模块六</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离港系统操作</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24课时</w:t>
            </w:r>
          </w:p>
        </w:tc>
        <w:tc>
          <w:tcPr>
            <w:tcW w:w="1402"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离港系统介绍</w:t>
            </w:r>
          </w:p>
        </w:tc>
        <w:tc>
          <w:tcPr>
            <w:tcW w:w="1356"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离港系统指令</w:t>
            </w:r>
          </w:p>
        </w:tc>
        <w:tc>
          <w:tcPr>
            <w:tcW w:w="1202"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标准值机操作</w:t>
            </w:r>
          </w:p>
        </w:tc>
        <w:tc>
          <w:tcPr>
            <w:tcW w:w="1417" w:type="dxa"/>
            <w:gridSpan w:val="4"/>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升级值机操作</w:t>
            </w:r>
          </w:p>
        </w:tc>
        <w:tc>
          <w:tcPr>
            <w:tcW w:w="1296"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报载操作</w:t>
            </w:r>
          </w:p>
        </w:tc>
      </w:tr>
    </w:tbl>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表10《安检业务》课程目标和内容</w:t>
      </w:r>
    </w:p>
    <w:tbl>
      <w:tblPr>
        <w:tblStyle w:val="22"/>
        <w:tblW w:w="9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2133"/>
        <w:gridCol w:w="3508"/>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83" w:type="dxa"/>
            <w:vMerge w:val="restart"/>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课程名称</w:t>
            </w:r>
          </w:p>
        </w:tc>
        <w:tc>
          <w:tcPr>
            <w:tcW w:w="2133" w:type="dxa"/>
            <w:vMerge w:val="restart"/>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安检业务</w:t>
            </w:r>
          </w:p>
        </w:tc>
        <w:tc>
          <w:tcPr>
            <w:tcW w:w="3508"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开设学期</w:t>
            </w:r>
          </w:p>
        </w:tc>
        <w:tc>
          <w:tcPr>
            <w:tcW w:w="3014"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第3期学期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Merge w:val="continue"/>
            <w:vAlign w:val="center"/>
          </w:tcPr>
          <w:p>
            <w:pPr>
              <w:jc w:val="center"/>
              <w:rPr>
                <w:rFonts w:asciiTheme="minorEastAsia" w:hAnsiTheme="minorEastAsia" w:eastAsiaTheme="minorEastAsia"/>
                <w:bCs/>
                <w:szCs w:val="21"/>
              </w:rPr>
            </w:pPr>
          </w:p>
        </w:tc>
        <w:tc>
          <w:tcPr>
            <w:tcW w:w="3508"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学时/学分</w:t>
            </w:r>
          </w:p>
        </w:tc>
        <w:tc>
          <w:tcPr>
            <w:tcW w:w="3014"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183" w:type="dxa"/>
            <w:vMerge w:val="restart"/>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课程目标</w:t>
            </w:r>
          </w:p>
        </w:tc>
        <w:tc>
          <w:tcPr>
            <w:tcW w:w="2133"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思政元素</w:t>
            </w:r>
          </w:p>
        </w:tc>
        <w:tc>
          <w:tcPr>
            <w:tcW w:w="6522" w:type="dxa"/>
            <w:gridSpan w:val="2"/>
            <w:vAlign w:val="center"/>
          </w:tcPr>
          <w:p>
            <w:pPr>
              <w:rPr>
                <w:rFonts w:asciiTheme="minorEastAsia" w:hAnsiTheme="minorEastAsia" w:eastAsiaTheme="minorEastAsia"/>
                <w:bCs/>
                <w:szCs w:val="21"/>
              </w:rPr>
            </w:pPr>
            <w:r>
              <w:rPr>
                <w:rFonts w:asciiTheme="minorEastAsia" w:hAnsiTheme="minorEastAsia" w:eastAsiaTheme="minorEastAsia"/>
                <w:bCs/>
                <w:szCs w:val="21"/>
              </w:rPr>
              <w:t>将培养善于发现、敏锐洞察能力；机智勇敢、认真负责的精神；生命至上、永不放弃精神的思政主线与课程内容进行融合。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职业素养</w:t>
            </w:r>
          </w:p>
        </w:tc>
        <w:tc>
          <w:tcPr>
            <w:tcW w:w="6522" w:type="dxa"/>
            <w:gridSpan w:val="2"/>
            <w:vAlign w:val="center"/>
          </w:tcPr>
          <w:p>
            <w:pPr>
              <w:rPr>
                <w:rFonts w:asciiTheme="minorEastAsia" w:hAnsiTheme="minorEastAsia" w:eastAsiaTheme="minorEastAsia"/>
                <w:bCs/>
                <w:szCs w:val="21"/>
              </w:rPr>
            </w:pPr>
            <w:r>
              <w:rPr>
                <w:rFonts w:asciiTheme="minorEastAsia" w:hAnsiTheme="minorEastAsia" w:eastAsiaTheme="minorEastAsia"/>
                <w:bCs/>
                <w:szCs w:val="21"/>
              </w:rPr>
              <w:t>培养学生具有生命至上、安全第一、坚守岗位、发扬劳模精神的高素质人才。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知识能力</w:t>
            </w:r>
          </w:p>
        </w:tc>
        <w:tc>
          <w:tcPr>
            <w:tcW w:w="6522" w:type="dxa"/>
            <w:gridSpan w:val="2"/>
            <w:vAlign w:val="center"/>
          </w:tcPr>
          <w:p>
            <w:pPr>
              <w:rPr>
                <w:rFonts w:asciiTheme="minorEastAsia" w:hAnsiTheme="minorEastAsia" w:eastAsiaTheme="minorEastAsia"/>
                <w:bCs/>
                <w:szCs w:val="21"/>
              </w:rPr>
            </w:pPr>
            <w:r>
              <w:rPr>
                <w:rFonts w:asciiTheme="minorEastAsia" w:hAnsiTheme="minorEastAsia" w:eastAsiaTheme="minorEastAsia"/>
                <w:bCs/>
                <w:szCs w:val="21"/>
              </w:rPr>
              <w:t>掌握危险品相关知识、熟悉安检设备的使用步骤；掌握X光机的图形识别方法；掌握图像分析法、颜色分析法、层次分析法、特征判断法等方法。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技术技能</w:t>
            </w:r>
          </w:p>
        </w:tc>
        <w:tc>
          <w:tcPr>
            <w:tcW w:w="6522" w:type="dxa"/>
            <w:gridSpan w:val="2"/>
            <w:vAlign w:val="center"/>
          </w:tcPr>
          <w:p>
            <w:pPr>
              <w:rPr>
                <w:rFonts w:asciiTheme="minorEastAsia" w:hAnsiTheme="minorEastAsia" w:eastAsiaTheme="minorEastAsia"/>
                <w:bCs/>
                <w:szCs w:val="21"/>
              </w:rPr>
            </w:pPr>
            <w:r>
              <w:rPr>
                <w:rFonts w:asciiTheme="minorEastAsia" w:hAnsiTheme="minorEastAsia" w:eastAsiaTheme="minorEastAsia"/>
                <w:bCs/>
                <w:szCs w:val="21"/>
              </w:rPr>
              <w:t>能利用安检设备对旅客进行合适的安全检查，能通过各种分析法判断行李中的违禁品；能够精确判断不同人和不同货物中易夹杂的危险品。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83" w:type="dxa"/>
            <w:vMerge w:val="restart"/>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课程内容</w:t>
            </w:r>
          </w:p>
        </w:tc>
        <w:tc>
          <w:tcPr>
            <w:tcW w:w="2133" w:type="dxa"/>
            <w:vMerge w:val="restart"/>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模块一</w:t>
            </w:r>
          </w:p>
          <w:p>
            <w:pPr>
              <w:jc w:val="center"/>
              <w:rPr>
                <w:rFonts w:asciiTheme="minorEastAsia" w:hAnsiTheme="minorEastAsia" w:eastAsiaTheme="minorEastAsia"/>
                <w:bCs/>
                <w:szCs w:val="21"/>
              </w:rPr>
            </w:pPr>
            <w:r>
              <w:rPr>
                <w:rFonts w:asciiTheme="minorEastAsia" w:hAnsiTheme="minorEastAsia" w:eastAsiaTheme="minorEastAsia"/>
                <w:bCs/>
                <w:szCs w:val="21"/>
              </w:rPr>
              <w:t>安检设备</w:t>
            </w:r>
          </w:p>
          <w:p>
            <w:pPr>
              <w:jc w:val="center"/>
              <w:rPr>
                <w:rFonts w:asciiTheme="minorEastAsia" w:hAnsiTheme="minorEastAsia" w:eastAsiaTheme="minorEastAsia"/>
                <w:bCs/>
                <w:szCs w:val="21"/>
              </w:rPr>
            </w:pPr>
            <w:r>
              <w:rPr>
                <w:rFonts w:asciiTheme="minorEastAsia" w:hAnsiTheme="minorEastAsia" w:eastAsiaTheme="minorEastAsia"/>
                <w:bCs/>
                <w:szCs w:val="21"/>
              </w:rPr>
              <w:t>16学时</w:t>
            </w:r>
          </w:p>
        </w:tc>
        <w:tc>
          <w:tcPr>
            <w:tcW w:w="3508"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项目1：</w:t>
            </w:r>
          </w:p>
          <w:p>
            <w:pPr>
              <w:jc w:val="center"/>
              <w:rPr>
                <w:rFonts w:asciiTheme="minorEastAsia" w:hAnsiTheme="minorEastAsia" w:eastAsiaTheme="minorEastAsia"/>
                <w:bCs/>
                <w:szCs w:val="21"/>
              </w:rPr>
            </w:pPr>
            <w:r>
              <w:rPr>
                <w:rFonts w:asciiTheme="minorEastAsia" w:hAnsiTheme="minorEastAsia" w:eastAsiaTheme="minorEastAsia"/>
                <w:bCs/>
                <w:szCs w:val="21"/>
              </w:rPr>
              <w:t>手持金属探测仪</w:t>
            </w:r>
          </w:p>
        </w:tc>
        <w:tc>
          <w:tcPr>
            <w:tcW w:w="3014"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项目2：</w:t>
            </w:r>
          </w:p>
          <w:p>
            <w:pPr>
              <w:jc w:val="center"/>
              <w:rPr>
                <w:rFonts w:asciiTheme="minorEastAsia" w:hAnsiTheme="minorEastAsia" w:eastAsiaTheme="minorEastAsia"/>
                <w:bCs/>
                <w:szCs w:val="21"/>
              </w:rPr>
            </w:pPr>
            <w:r>
              <w:rPr>
                <w:rFonts w:asciiTheme="minorEastAsia" w:hAnsiTheme="minorEastAsia" w:eastAsiaTheme="minorEastAsia"/>
                <w:bCs/>
                <w:szCs w:val="21"/>
              </w:rPr>
              <w:t>安检门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Merge w:val="continue"/>
            <w:vAlign w:val="center"/>
          </w:tcPr>
          <w:p>
            <w:pPr>
              <w:jc w:val="center"/>
              <w:rPr>
                <w:rFonts w:asciiTheme="minorEastAsia" w:hAnsiTheme="minorEastAsia" w:eastAsiaTheme="minorEastAsia"/>
                <w:bCs/>
                <w:szCs w:val="21"/>
              </w:rPr>
            </w:pPr>
          </w:p>
        </w:tc>
        <w:tc>
          <w:tcPr>
            <w:tcW w:w="3508"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项目3：</w:t>
            </w:r>
          </w:p>
          <w:p>
            <w:pPr>
              <w:jc w:val="center"/>
              <w:rPr>
                <w:rFonts w:asciiTheme="minorEastAsia" w:hAnsiTheme="minorEastAsia" w:eastAsiaTheme="minorEastAsia"/>
                <w:bCs/>
                <w:szCs w:val="21"/>
              </w:rPr>
            </w:pPr>
            <w:r>
              <w:rPr>
                <w:rFonts w:asciiTheme="minorEastAsia" w:hAnsiTheme="minorEastAsia" w:eastAsiaTheme="minorEastAsia"/>
                <w:bCs/>
                <w:szCs w:val="21"/>
              </w:rPr>
              <w:t>X光检查机</w:t>
            </w:r>
          </w:p>
        </w:tc>
        <w:tc>
          <w:tcPr>
            <w:tcW w:w="3014"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项目4：</w:t>
            </w:r>
          </w:p>
          <w:p>
            <w:pPr>
              <w:jc w:val="center"/>
              <w:rPr>
                <w:rFonts w:asciiTheme="minorEastAsia" w:hAnsiTheme="minorEastAsia" w:eastAsiaTheme="minorEastAsia"/>
                <w:bCs/>
                <w:szCs w:val="21"/>
              </w:rPr>
            </w:pPr>
            <w:r>
              <w:rPr>
                <w:rFonts w:asciiTheme="minorEastAsia" w:hAnsiTheme="minorEastAsia" w:eastAsiaTheme="minorEastAsia"/>
                <w:bCs/>
                <w:szCs w:val="21"/>
              </w:rPr>
              <w:t>检查步骤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Merge w:val="restart"/>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模块二</w:t>
            </w:r>
          </w:p>
          <w:p>
            <w:pPr>
              <w:jc w:val="center"/>
              <w:rPr>
                <w:rFonts w:asciiTheme="minorEastAsia" w:hAnsiTheme="minorEastAsia" w:eastAsiaTheme="minorEastAsia"/>
                <w:bCs/>
                <w:szCs w:val="21"/>
              </w:rPr>
            </w:pPr>
            <w:r>
              <w:rPr>
                <w:rFonts w:asciiTheme="minorEastAsia" w:hAnsiTheme="minorEastAsia" w:eastAsiaTheme="minorEastAsia"/>
                <w:bCs/>
                <w:szCs w:val="21"/>
              </w:rPr>
              <w:t>检查方法</w:t>
            </w:r>
          </w:p>
          <w:p>
            <w:pPr>
              <w:jc w:val="center"/>
              <w:rPr>
                <w:rFonts w:asciiTheme="minorEastAsia" w:hAnsiTheme="minorEastAsia" w:eastAsiaTheme="minorEastAsia"/>
                <w:bCs/>
                <w:szCs w:val="21"/>
              </w:rPr>
            </w:pPr>
            <w:r>
              <w:rPr>
                <w:rFonts w:asciiTheme="minorEastAsia" w:hAnsiTheme="minorEastAsia" w:eastAsiaTheme="minorEastAsia"/>
                <w:bCs/>
                <w:szCs w:val="21"/>
              </w:rPr>
              <w:t>16学时</w:t>
            </w:r>
          </w:p>
        </w:tc>
        <w:tc>
          <w:tcPr>
            <w:tcW w:w="3508"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项目1：</w:t>
            </w:r>
          </w:p>
          <w:p>
            <w:pPr>
              <w:jc w:val="center"/>
              <w:rPr>
                <w:rFonts w:asciiTheme="minorEastAsia" w:hAnsiTheme="minorEastAsia" w:eastAsiaTheme="minorEastAsia"/>
                <w:bCs/>
                <w:szCs w:val="21"/>
              </w:rPr>
            </w:pPr>
            <w:r>
              <w:rPr>
                <w:rFonts w:asciiTheme="minorEastAsia" w:hAnsiTheme="minorEastAsia" w:eastAsiaTheme="minorEastAsia"/>
                <w:bCs/>
                <w:szCs w:val="21"/>
              </w:rPr>
              <w:t>图像分析法</w:t>
            </w:r>
          </w:p>
        </w:tc>
        <w:tc>
          <w:tcPr>
            <w:tcW w:w="3014"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项目2：</w:t>
            </w:r>
          </w:p>
          <w:p>
            <w:pPr>
              <w:jc w:val="center"/>
              <w:rPr>
                <w:rFonts w:asciiTheme="minorEastAsia" w:hAnsiTheme="minorEastAsia" w:eastAsiaTheme="minorEastAsia"/>
                <w:bCs/>
                <w:szCs w:val="21"/>
              </w:rPr>
            </w:pPr>
            <w:r>
              <w:rPr>
                <w:rFonts w:asciiTheme="minorEastAsia" w:hAnsiTheme="minorEastAsia" w:eastAsiaTheme="minorEastAsia"/>
                <w:bCs/>
                <w:szCs w:val="21"/>
              </w:rPr>
              <w:t>颜色分析法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Merge w:val="continue"/>
            <w:vAlign w:val="center"/>
          </w:tcPr>
          <w:p>
            <w:pPr>
              <w:jc w:val="center"/>
              <w:rPr>
                <w:rFonts w:asciiTheme="minorEastAsia" w:hAnsiTheme="minorEastAsia" w:eastAsiaTheme="minorEastAsia"/>
                <w:bCs/>
                <w:szCs w:val="21"/>
              </w:rPr>
            </w:pPr>
          </w:p>
        </w:tc>
        <w:tc>
          <w:tcPr>
            <w:tcW w:w="3508"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项目3：</w:t>
            </w:r>
          </w:p>
          <w:p>
            <w:pPr>
              <w:jc w:val="center"/>
              <w:rPr>
                <w:rFonts w:asciiTheme="minorEastAsia" w:hAnsiTheme="minorEastAsia" w:eastAsiaTheme="minorEastAsia"/>
                <w:bCs/>
                <w:szCs w:val="21"/>
              </w:rPr>
            </w:pPr>
            <w:r>
              <w:rPr>
                <w:rFonts w:asciiTheme="minorEastAsia" w:hAnsiTheme="minorEastAsia" w:eastAsiaTheme="minorEastAsia"/>
                <w:bCs/>
                <w:szCs w:val="21"/>
              </w:rPr>
              <w:t>层次分析法</w:t>
            </w:r>
          </w:p>
        </w:tc>
        <w:tc>
          <w:tcPr>
            <w:tcW w:w="3014"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项目4：</w:t>
            </w:r>
          </w:p>
          <w:p>
            <w:pPr>
              <w:jc w:val="center"/>
              <w:rPr>
                <w:rFonts w:asciiTheme="minorEastAsia" w:hAnsiTheme="minorEastAsia" w:eastAsiaTheme="minorEastAsia"/>
                <w:bCs/>
                <w:szCs w:val="21"/>
              </w:rPr>
            </w:pPr>
            <w:r>
              <w:rPr>
                <w:rFonts w:asciiTheme="minorEastAsia" w:hAnsiTheme="minorEastAsia" w:eastAsiaTheme="minorEastAsia"/>
                <w:bCs/>
                <w:szCs w:val="21"/>
              </w:rPr>
              <w:t>特征判断法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模块三</w:t>
            </w:r>
          </w:p>
          <w:p>
            <w:pPr>
              <w:jc w:val="center"/>
              <w:rPr>
                <w:rFonts w:asciiTheme="minorEastAsia" w:hAnsiTheme="minorEastAsia" w:eastAsiaTheme="minorEastAsia"/>
                <w:bCs/>
                <w:szCs w:val="21"/>
              </w:rPr>
            </w:pPr>
            <w:r>
              <w:rPr>
                <w:rFonts w:asciiTheme="minorEastAsia" w:hAnsiTheme="minorEastAsia" w:eastAsiaTheme="minorEastAsia"/>
                <w:bCs/>
                <w:szCs w:val="21"/>
              </w:rPr>
              <w:t>危险品处置</w:t>
            </w:r>
          </w:p>
          <w:p>
            <w:pPr>
              <w:jc w:val="center"/>
              <w:rPr>
                <w:rFonts w:asciiTheme="minorEastAsia" w:hAnsiTheme="minorEastAsia" w:eastAsiaTheme="minorEastAsia"/>
                <w:bCs/>
                <w:szCs w:val="21"/>
              </w:rPr>
            </w:pPr>
            <w:r>
              <w:rPr>
                <w:rFonts w:asciiTheme="minorEastAsia" w:hAnsiTheme="minorEastAsia" w:eastAsiaTheme="minorEastAsia"/>
                <w:bCs/>
                <w:szCs w:val="21"/>
              </w:rPr>
              <w:t>16学时</w:t>
            </w:r>
          </w:p>
        </w:tc>
        <w:tc>
          <w:tcPr>
            <w:tcW w:w="3508"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项目1：</w:t>
            </w:r>
          </w:p>
          <w:p>
            <w:pPr>
              <w:jc w:val="center"/>
              <w:rPr>
                <w:rFonts w:asciiTheme="minorEastAsia" w:hAnsiTheme="minorEastAsia" w:eastAsiaTheme="minorEastAsia"/>
                <w:bCs/>
                <w:szCs w:val="21"/>
              </w:rPr>
            </w:pPr>
            <w:r>
              <w:rPr>
                <w:rFonts w:asciiTheme="minorEastAsia" w:hAnsiTheme="minorEastAsia" w:eastAsiaTheme="minorEastAsia"/>
                <w:bCs/>
                <w:szCs w:val="21"/>
              </w:rPr>
              <w:t>危险品的危险特征确认</w:t>
            </w:r>
          </w:p>
        </w:tc>
        <w:tc>
          <w:tcPr>
            <w:tcW w:w="3014"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项目2：</w:t>
            </w:r>
          </w:p>
          <w:p>
            <w:pPr>
              <w:jc w:val="center"/>
              <w:rPr>
                <w:rFonts w:asciiTheme="minorEastAsia" w:hAnsiTheme="minorEastAsia" w:eastAsiaTheme="minorEastAsia"/>
                <w:bCs/>
                <w:szCs w:val="21"/>
              </w:rPr>
            </w:pPr>
            <w:r>
              <w:rPr>
                <w:rFonts w:asciiTheme="minorEastAsia" w:hAnsiTheme="minorEastAsia" w:eastAsiaTheme="minorEastAsia"/>
                <w:bCs/>
                <w:szCs w:val="21"/>
              </w:rPr>
              <w:t>危险品的安全处置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Merge w:val="restart"/>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模块四</w:t>
            </w:r>
          </w:p>
          <w:p>
            <w:pPr>
              <w:jc w:val="center"/>
              <w:rPr>
                <w:rFonts w:asciiTheme="minorEastAsia" w:hAnsiTheme="minorEastAsia" w:eastAsiaTheme="minorEastAsia"/>
                <w:bCs/>
                <w:szCs w:val="21"/>
              </w:rPr>
            </w:pPr>
            <w:r>
              <w:rPr>
                <w:rFonts w:asciiTheme="minorEastAsia" w:hAnsiTheme="minorEastAsia" w:eastAsiaTheme="minorEastAsia"/>
                <w:bCs/>
                <w:szCs w:val="21"/>
              </w:rPr>
              <w:t>特殊情况事故处置和上报</w:t>
            </w:r>
          </w:p>
          <w:p>
            <w:pPr>
              <w:jc w:val="center"/>
              <w:rPr>
                <w:rFonts w:asciiTheme="minorEastAsia" w:hAnsiTheme="minorEastAsia" w:eastAsiaTheme="minorEastAsia"/>
                <w:bCs/>
                <w:szCs w:val="21"/>
              </w:rPr>
            </w:pPr>
            <w:r>
              <w:rPr>
                <w:rFonts w:asciiTheme="minorEastAsia" w:hAnsiTheme="minorEastAsia" w:eastAsiaTheme="minorEastAsia"/>
                <w:bCs/>
                <w:szCs w:val="21"/>
              </w:rPr>
              <w:t>16学时</w:t>
            </w:r>
          </w:p>
        </w:tc>
        <w:tc>
          <w:tcPr>
            <w:tcW w:w="3508"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项目1：</w:t>
            </w:r>
          </w:p>
          <w:p>
            <w:pPr>
              <w:jc w:val="center"/>
              <w:rPr>
                <w:rFonts w:asciiTheme="minorEastAsia" w:hAnsiTheme="minorEastAsia" w:eastAsiaTheme="minorEastAsia"/>
                <w:bCs/>
                <w:szCs w:val="21"/>
              </w:rPr>
            </w:pPr>
            <w:r>
              <w:rPr>
                <w:rFonts w:asciiTheme="minorEastAsia" w:hAnsiTheme="minorEastAsia" w:eastAsiaTheme="minorEastAsia"/>
                <w:bCs/>
                <w:szCs w:val="21"/>
              </w:rPr>
              <w:t>场地疏散程序</w:t>
            </w:r>
          </w:p>
        </w:tc>
        <w:tc>
          <w:tcPr>
            <w:tcW w:w="3014"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项目2：</w:t>
            </w:r>
          </w:p>
          <w:p>
            <w:pPr>
              <w:jc w:val="center"/>
              <w:rPr>
                <w:rFonts w:asciiTheme="minorEastAsia" w:hAnsiTheme="minorEastAsia" w:eastAsiaTheme="minorEastAsia"/>
                <w:bCs/>
                <w:szCs w:val="21"/>
              </w:rPr>
            </w:pPr>
            <w:r>
              <w:rPr>
                <w:rFonts w:asciiTheme="minorEastAsia" w:hAnsiTheme="minorEastAsia" w:eastAsiaTheme="minorEastAsia"/>
                <w:bCs/>
                <w:szCs w:val="21"/>
              </w:rPr>
              <w:t>危险品的危害告知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183" w:type="dxa"/>
            <w:vMerge w:val="continue"/>
            <w:vAlign w:val="center"/>
          </w:tcPr>
          <w:p>
            <w:pPr>
              <w:jc w:val="center"/>
              <w:rPr>
                <w:rFonts w:asciiTheme="minorEastAsia" w:hAnsiTheme="minorEastAsia" w:eastAsiaTheme="minorEastAsia"/>
                <w:bCs/>
                <w:szCs w:val="21"/>
              </w:rPr>
            </w:pPr>
          </w:p>
        </w:tc>
        <w:tc>
          <w:tcPr>
            <w:tcW w:w="2133" w:type="dxa"/>
            <w:vMerge w:val="continue"/>
            <w:vAlign w:val="center"/>
          </w:tcPr>
          <w:p>
            <w:pPr>
              <w:jc w:val="center"/>
              <w:rPr>
                <w:rFonts w:asciiTheme="minorEastAsia" w:hAnsiTheme="minorEastAsia" w:eastAsiaTheme="minorEastAsia"/>
                <w:bCs/>
                <w:szCs w:val="21"/>
              </w:rPr>
            </w:pPr>
          </w:p>
        </w:tc>
        <w:tc>
          <w:tcPr>
            <w:tcW w:w="3508"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项目3：</w:t>
            </w:r>
          </w:p>
          <w:p>
            <w:pPr>
              <w:jc w:val="center"/>
              <w:rPr>
                <w:rFonts w:asciiTheme="minorEastAsia" w:hAnsiTheme="minorEastAsia" w:eastAsiaTheme="minorEastAsia"/>
                <w:bCs/>
                <w:szCs w:val="21"/>
              </w:rPr>
            </w:pPr>
            <w:r>
              <w:rPr>
                <w:rFonts w:asciiTheme="minorEastAsia" w:hAnsiTheme="minorEastAsia" w:eastAsiaTheme="minorEastAsia"/>
                <w:bCs/>
                <w:szCs w:val="21"/>
              </w:rPr>
              <w:t>危险品的危险广播</w:t>
            </w:r>
          </w:p>
        </w:tc>
        <w:tc>
          <w:tcPr>
            <w:tcW w:w="3014" w:type="dxa"/>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项目4：</w:t>
            </w:r>
          </w:p>
          <w:p>
            <w:pPr>
              <w:jc w:val="center"/>
              <w:rPr>
                <w:rFonts w:asciiTheme="minorEastAsia" w:hAnsiTheme="minorEastAsia" w:eastAsiaTheme="minorEastAsia"/>
                <w:bCs/>
                <w:szCs w:val="21"/>
              </w:rPr>
            </w:pPr>
            <w:r>
              <w:rPr>
                <w:rFonts w:asciiTheme="minorEastAsia" w:hAnsiTheme="minorEastAsia" w:eastAsiaTheme="minorEastAsia"/>
                <w:bCs/>
                <w:szCs w:val="21"/>
              </w:rPr>
              <w:t>危险品事故调查和上报</w:t>
            </w:r>
          </w:p>
        </w:tc>
      </w:tr>
    </w:tbl>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表11《民航客票销售》课程目标和内容</w:t>
      </w:r>
    </w:p>
    <w:tbl>
      <w:tblPr>
        <w:tblStyle w:val="22"/>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1628"/>
        <w:gridCol w:w="1159"/>
        <w:gridCol w:w="544"/>
        <w:gridCol w:w="569"/>
        <w:gridCol w:w="327"/>
        <w:gridCol w:w="807"/>
        <w:gridCol w:w="473"/>
        <w:gridCol w:w="160"/>
        <w:gridCol w:w="505"/>
        <w:gridCol w:w="565"/>
        <w:gridCol w:w="43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trPr>
        <w:tc>
          <w:tcPr>
            <w:tcW w:w="1171"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名称</w:t>
            </w:r>
          </w:p>
        </w:tc>
        <w:tc>
          <w:tcPr>
            <w:tcW w:w="1628"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民航客票销售</w:t>
            </w:r>
          </w:p>
        </w:tc>
        <w:tc>
          <w:tcPr>
            <w:tcW w:w="3879" w:type="dxa"/>
            <w:gridSpan w:val="6"/>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开设学期</w:t>
            </w:r>
          </w:p>
        </w:tc>
        <w:tc>
          <w:tcPr>
            <w:tcW w:w="2940"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第4期学期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71" w:type="dxa"/>
            <w:vMerge w:val="continue"/>
            <w:vAlign w:val="center"/>
          </w:tcPr>
          <w:p>
            <w:pPr>
              <w:jc w:val="center"/>
              <w:rPr>
                <w:rFonts w:asciiTheme="minorEastAsia" w:hAnsiTheme="minorEastAsia" w:eastAsiaTheme="minorEastAsia"/>
                <w:bCs/>
                <w:kern w:val="0"/>
                <w:szCs w:val="21"/>
              </w:rPr>
            </w:pPr>
          </w:p>
        </w:tc>
        <w:tc>
          <w:tcPr>
            <w:tcW w:w="1628" w:type="dxa"/>
            <w:vMerge w:val="continue"/>
            <w:vAlign w:val="center"/>
          </w:tcPr>
          <w:p>
            <w:pPr>
              <w:jc w:val="center"/>
              <w:rPr>
                <w:rFonts w:asciiTheme="minorEastAsia" w:hAnsiTheme="minorEastAsia" w:eastAsiaTheme="minorEastAsia"/>
                <w:bCs/>
                <w:kern w:val="0"/>
                <w:szCs w:val="21"/>
              </w:rPr>
            </w:pPr>
          </w:p>
        </w:tc>
        <w:tc>
          <w:tcPr>
            <w:tcW w:w="3879" w:type="dxa"/>
            <w:gridSpan w:val="6"/>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学时/学分</w:t>
            </w:r>
          </w:p>
        </w:tc>
        <w:tc>
          <w:tcPr>
            <w:tcW w:w="2940"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71"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课程目标</w:t>
            </w:r>
          </w:p>
        </w:tc>
        <w:tc>
          <w:tcPr>
            <w:tcW w:w="1628"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思政元素</w:t>
            </w:r>
          </w:p>
        </w:tc>
        <w:tc>
          <w:tcPr>
            <w:tcW w:w="6819" w:type="dxa"/>
            <w:gridSpan w:val="11"/>
            <w:vAlign w:val="center"/>
          </w:tcPr>
          <w:p>
            <w:pPr>
              <w:widowControl/>
              <w:jc w:val="left"/>
              <w:rPr>
                <w:rFonts w:asciiTheme="minorEastAsia" w:hAnsiTheme="minorEastAsia" w:eastAsiaTheme="minorEastAsia"/>
                <w:bCs/>
                <w:kern w:val="0"/>
                <w:szCs w:val="21"/>
              </w:rPr>
            </w:pPr>
            <w:r>
              <w:rPr>
                <w:rFonts w:asciiTheme="minorEastAsia" w:hAnsiTheme="minorEastAsia" w:eastAsiaTheme="minorEastAsia"/>
                <w:bCs/>
                <w:kern w:val="0"/>
                <w:szCs w:val="21"/>
              </w:rPr>
              <w:t>将严谨细致、爱岗敬业、价值追求、责任意识为主线的思政内容进行系统设计。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1" w:type="dxa"/>
            <w:vMerge w:val="continue"/>
            <w:vAlign w:val="center"/>
          </w:tcPr>
          <w:p>
            <w:pPr>
              <w:jc w:val="center"/>
              <w:rPr>
                <w:rFonts w:asciiTheme="minorEastAsia" w:hAnsiTheme="minorEastAsia" w:eastAsiaTheme="minorEastAsia"/>
                <w:bCs/>
                <w:kern w:val="0"/>
                <w:szCs w:val="21"/>
              </w:rPr>
            </w:pPr>
          </w:p>
        </w:tc>
        <w:tc>
          <w:tcPr>
            <w:tcW w:w="1628"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职业素养</w:t>
            </w:r>
          </w:p>
        </w:tc>
        <w:tc>
          <w:tcPr>
            <w:tcW w:w="6819" w:type="dxa"/>
            <w:gridSpan w:val="11"/>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培养学生诚实，守信，善于沟通，富有爱心，责任心以及团队合作的品质，并树立安全和服务意识。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171" w:type="dxa"/>
            <w:vMerge w:val="continue"/>
            <w:vAlign w:val="center"/>
          </w:tcPr>
          <w:p>
            <w:pPr>
              <w:jc w:val="center"/>
              <w:rPr>
                <w:rFonts w:asciiTheme="minorEastAsia" w:hAnsiTheme="minorEastAsia" w:eastAsiaTheme="minorEastAsia"/>
                <w:bCs/>
                <w:kern w:val="0"/>
                <w:szCs w:val="21"/>
              </w:rPr>
            </w:pPr>
          </w:p>
        </w:tc>
        <w:tc>
          <w:tcPr>
            <w:tcW w:w="1628"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知识能力</w:t>
            </w:r>
          </w:p>
        </w:tc>
        <w:tc>
          <w:tcPr>
            <w:tcW w:w="6819" w:type="dxa"/>
            <w:gridSpan w:val="11"/>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通过本课程的学习，使学生熟悉国内，国际航空客票销售岗位的一般工作流程和技能要求，掌握民航客票销售中关于票价计算，客票处理的知识技能，达到民航销售员岗位初级，中级和高级职业标准的相关要求。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71" w:type="dxa"/>
            <w:vMerge w:val="continue"/>
            <w:vAlign w:val="center"/>
          </w:tcPr>
          <w:p>
            <w:pPr>
              <w:jc w:val="center"/>
              <w:rPr>
                <w:rFonts w:asciiTheme="minorEastAsia" w:hAnsiTheme="minorEastAsia" w:eastAsiaTheme="minorEastAsia"/>
                <w:bCs/>
                <w:kern w:val="0"/>
                <w:szCs w:val="21"/>
              </w:rPr>
            </w:pPr>
          </w:p>
        </w:tc>
        <w:tc>
          <w:tcPr>
            <w:tcW w:w="1628"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技术技能</w:t>
            </w:r>
          </w:p>
        </w:tc>
        <w:tc>
          <w:tcPr>
            <w:tcW w:w="6819" w:type="dxa"/>
            <w:gridSpan w:val="11"/>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能掌握国内和国际客票销售的基本流程和一般要求；能填开国内客票并处理退票和客票变更；能填开国际客票并处理退票和客票变更；能识别各类不同的客票及掌握处理方法。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171" w:type="dxa"/>
            <w:vMerge w:val="restart"/>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课程内容</w:t>
            </w:r>
          </w:p>
        </w:tc>
        <w:tc>
          <w:tcPr>
            <w:tcW w:w="1628"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模块一</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客票销售基础</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10学时</w:t>
            </w:r>
          </w:p>
        </w:tc>
        <w:tc>
          <w:tcPr>
            <w:tcW w:w="1159"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航空公司介绍</w:t>
            </w:r>
          </w:p>
        </w:tc>
        <w:tc>
          <w:tcPr>
            <w:tcW w:w="1440"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航空公司代码</w:t>
            </w:r>
          </w:p>
        </w:tc>
        <w:tc>
          <w:tcPr>
            <w:tcW w:w="1440"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城市三字代码</w:t>
            </w:r>
          </w:p>
        </w:tc>
        <w:tc>
          <w:tcPr>
            <w:tcW w:w="1506"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航空公司管理结构</w:t>
            </w:r>
          </w:p>
        </w:tc>
        <w:tc>
          <w:tcPr>
            <w:tcW w:w="127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71" w:type="dxa"/>
            <w:vMerge w:val="continue"/>
            <w:vAlign w:val="center"/>
          </w:tcPr>
          <w:p>
            <w:pPr>
              <w:jc w:val="center"/>
              <w:rPr>
                <w:rFonts w:asciiTheme="minorEastAsia" w:hAnsiTheme="minorEastAsia" w:eastAsiaTheme="minorEastAsia"/>
                <w:bCs/>
                <w:kern w:val="0"/>
                <w:szCs w:val="21"/>
              </w:rPr>
            </w:pPr>
          </w:p>
        </w:tc>
        <w:tc>
          <w:tcPr>
            <w:tcW w:w="1628"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模块二</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民航基础知识</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6学时</w:t>
            </w:r>
          </w:p>
        </w:tc>
        <w:tc>
          <w:tcPr>
            <w:tcW w:w="2272"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航线航段</w:t>
            </w:r>
          </w:p>
        </w:tc>
        <w:tc>
          <w:tcPr>
            <w:tcW w:w="2272"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航班与航班计划</w:t>
            </w:r>
          </w:p>
        </w:tc>
        <w:tc>
          <w:tcPr>
            <w:tcW w:w="2275"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代码与代码共享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171" w:type="dxa"/>
            <w:vMerge w:val="continue"/>
            <w:vAlign w:val="center"/>
          </w:tcPr>
          <w:p>
            <w:pPr>
              <w:jc w:val="center"/>
              <w:rPr>
                <w:rFonts w:asciiTheme="minorEastAsia" w:hAnsiTheme="minorEastAsia" w:eastAsiaTheme="minorEastAsia"/>
                <w:bCs/>
                <w:kern w:val="0"/>
                <w:szCs w:val="21"/>
              </w:rPr>
            </w:pPr>
          </w:p>
        </w:tc>
        <w:tc>
          <w:tcPr>
            <w:tcW w:w="1628"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模块三</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客票销售网络</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16学时</w:t>
            </w:r>
          </w:p>
        </w:tc>
        <w:tc>
          <w:tcPr>
            <w:tcW w:w="1703"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航空公司直销</w:t>
            </w:r>
          </w:p>
          <w:p>
            <w:pPr>
              <w:jc w:val="center"/>
              <w:rPr>
                <w:rFonts w:asciiTheme="minorEastAsia" w:hAnsiTheme="minorEastAsia" w:eastAsiaTheme="minorEastAsia"/>
                <w:bCs/>
                <w:kern w:val="0"/>
                <w:szCs w:val="21"/>
              </w:rPr>
            </w:pPr>
          </w:p>
        </w:tc>
        <w:tc>
          <w:tcPr>
            <w:tcW w:w="1703"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网络代理</w:t>
            </w:r>
          </w:p>
        </w:tc>
        <w:tc>
          <w:tcPr>
            <w:tcW w:w="1703" w:type="dxa"/>
            <w:gridSpan w:val="4"/>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BSP代理</w:t>
            </w:r>
          </w:p>
        </w:tc>
        <w:tc>
          <w:tcPr>
            <w:tcW w:w="1710" w:type="dxa"/>
            <w:gridSpan w:val="2"/>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旅行社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71" w:type="dxa"/>
            <w:vMerge w:val="continue"/>
            <w:vAlign w:val="center"/>
          </w:tcPr>
          <w:p>
            <w:pPr>
              <w:jc w:val="center"/>
              <w:rPr>
                <w:rFonts w:asciiTheme="minorEastAsia" w:hAnsiTheme="minorEastAsia" w:eastAsiaTheme="minorEastAsia"/>
                <w:bCs/>
                <w:kern w:val="0"/>
                <w:szCs w:val="21"/>
              </w:rPr>
            </w:pPr>
          </w:p>
        </w:tc>
        <w:tc>
          <w:tcPr>
            <w:tcW w:w="1628"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模块四</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票务基础知识</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8学时</w:t>
            </w:r>
          </w:p>
        </w:tc>
        <w:tc>
          <w:tcPr>
            <w:tcW w:w="2272"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客票基础及分类</w:t>
            </w:r>
          </w:p>
        </w:tc>
        <w:tc>
          <w:tcPr>
            <w:tcW w:w="2272" w:type="dxa"/>
            <w:gridSpan w:val="5"/>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纸票填开</w:t>
            </w:r>
          </w:p>
        </w:tc>
        <w:tc>
          <w:tcPr>
            <w:tcW w:w="2275"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电子客票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71" w:type="dxa"/>
            <w:vMerge w:val="continue"/>
            <w:vAlign w:val="center"/>
          </w:tcPr>
          <w:p>
            <w:pPr>
              <w:jc w:val="center"/>
              <w:rPr>
                <w:rFonts w:asciiTheme="minorEastAsia" w:hAnsiTheme="minorEastAsia" w:eastAsiaTheme="minorEastAsia"/>
                <w:bCs/>
                <w:kern w:val="0"/>
                <w:szCs w:val="21"/>
              </w:rPr>
            </w:pPr>
          </w:p>
        </w:tc>
        <w:tc>
          <w:tcPr>
            <w:tcW w:w="1628"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模块五</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客票销售系统</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24学时</w:t>
            </w:r>
          </w:p>
        </w:tc>
        <w:tc>
          <w:tcPr>
            <w:tcW w:w="1159"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项目1：</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ETERM简介</w:t>
            </w:r>
          </w:p>
        </w:tc>
        <w:tc>
          <w:tcPr>
            <w:tcW w:w="1440"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项目2：</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基础操作</w:t>
            </w:r>
          </w:p>
        </w:tc>
        <w:tc>
          <w:tcPr>
            <w:tcW w:w="1440"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项目3：</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系统订位</w:t>
            </w:r>
          </w:p>
        </w:tc>
        <w:tc>
          <w:tcPr>
            <w:tcW w:w="1506" w:type="dxa"/>
            <w:gridSpan w:val="3"/>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项目4：</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开票操作</w:t>
            </w:r>
          </w:p>
        </w:tc>
        <w:tc>
          <w:tcPr>
            <w:tcW w:w="1274" w:type="dxa"/>
            <w:vAlign w:val="center"/>
          </w:tcPr>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项目5：</w:t>
            </w:r>
          </w:p>
          <w:p>
            <w:pPr>
              <w:jc w:val="center"/>
              <w:rPr>
                <w:rFonts w:asciiTheme="minorEastAsia" w:hAnsiTheme="minorEastAsia" w:eastAsiaTheme="minorEastAsia"/>
                <w:bCs/>
                <w:kern w:val="0"/>
                <w:szCs w:val="21"/>
              </w:rPr>
            </w:pPr>
            <w:r>
              <w:rPr>
                <w:rFonts w:asciiTheme="minorEastAsia" w:hAnsiTheme="minorEastAsia" w:eastAsiaTheme="minorEastAsia"/>
                <w:bCs/>
                <w:kern w:val="0"/>
                <w:szCs w:val="21"/>
              </w:rPr>
              <w:t>报表操作</w:t>
            </w:r>
          </w:p>
        </w:tc>
      </w:tr>
    </w:tbl>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3.专业基础课程</w:t>
      </w:r>
    </w:p>
    <w:p>
      <w:pPr>
        <w:snapToGrid w:val="0"/>
        <w:spacing w:line="360" w:lineRule="auto"/>
        <w:ind w:left="-141" w:leftChars="-67" w:firstLine="475" w:firstLineChars="198"/>
        <w:rPr>
          <w:rFonts w:asciiTheme="minorEastAsia" w:hAnsiTheme="minorEastAsia" w:eastAsiaTheme="minorEastAsia"/>
          <w:bCs/>
          <w:sz w:val="24"/>
        </w:rPr>
      </w:pPr>
      <w:r>
        <w:rPr>
          <w:rFonts w:hint="eastAsia" w:asciiTheme="minorEastAsia" w:hAnsiTheme="minorEastAsia" w:eastAsiaTheme="minorEastAsia"/>
          <w:bCs/>
          <w:sz w:val="24"/>
        </w:rPr>
        <w:t>专业基础课程作为核心课程的能力辅助和拓展，主要包括民航概论、航空运输地理、民航安全管理、民航服务礼仪、民航商务英语、民航服务心理学、航空英语口语、航空英语口语即民航旅客运输等课程。具体简介如表</w:t>
      </w:r>
      <w:r>
        <w:rPr>
          <w:rFonts w:asciiTheme="minorEastAsia" w:hAnsiTheme="minorEastAsia" w:eastAsiaTheme="minorEastAsia"/>
          <w:bCs/>
          <w:sz w:val="24"/>
        </w:rPr>
        <w:t>12</w:t>
      </w:r>
      <w:r>
        <w:rPr>
          <w:rFonts w:hint="eastAsia" w:asciiTheme="minorEastAsia" w:hAnsiTheme="minorEastAsia" w:eastAsiaTheme="minorEastAsia"/>
          <w:bCs/>
          <w:sz w:val="24"/>
        </w:rPr>
        <w:t>所示。</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表12 专业基础课程设置及要求</w:t>
      </w:r>
    </w:p>
    <w:tbl>
      <w:tblPr>
        <w:tblStyle w:val="21"/>
        <w:tblW w:w="9550" w:type="dxa"/>
        <w:jc w:val="center"/>
        <w:tblLayout w:type="fixed"/>
        <w:tblCellMar>
          <w:top w:w="0" w:type="dxa"/>
          <w:left w:w="108" w:type="dxa"/>
          <w:bottom w:w="0" w:type="dxa"/>
          <w:right w:w="108" w:type="dxa"/>
        </w:tblCellMar>
      </w:tblPr>
      <w:tblGrid>
        <w:gridCol w:w="783"/>
        <w:gridCol w:w="1192"/>
        <w:gridCol w:w="3199"/>
        <w:gridCol w:w="3594"/>
        <w:gridCol w:w="782"/>
      </w:tblGrid>
      <w:tr>
        <w:tblPrEx>
          <w:tblCellMar>
            <w:top w:w="0" w:type="dxa"/>
            <w:left w:w="108" w:type="dxa"/>
            <w:bottom w:w="0" w:type="dxa"/>
            <w:right w:w="108" w:type="dxa"/>
          </w:tblCellMar>
        </w:tblPrEx>
        <w:trPr>
          <w:trHeight w:val="639" w:hRule="atLeast"/>
          <w:jc w:val="center"/>
        </w:trPr>
        <w:tc>
          <w:tcPr>
            <w:tcW w:w="783"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序号</w:t>
            </w:r>
          </w:p>
        </w:tc>
        <w:tc>
          <w:tcPr>
            <w:tcW w:w="1192"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课程名称</w:t>
            </w:r>
          </w:p>
        </w:tc>
        <w:tc>
          <w:tcPr>
            <w:tcW w:w="3199"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主要教学内容</w:t>
            </w:r>
          </w:p>
        </w:tc>
        <w:tc>
          <w:tcPr>
            <w:tcW w:w="3594"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教学要求</w:t>
            </w:r>
          </w:p>
        </w:tc>
        <w:tc>
          <w:tcPr>
            <w:tcW w:w="782"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参考</w:t>
            </w:r>
          </w:p>
          <w:p>
            <w:pPr>
              <w:jc w:val="center"/>
              <w:rPr>
                <w:rFonts w:asciiTheme="minorEastAsia" w:hAnsiTheme="minorEastAsia" w:eastAsiaTheme="minorEastAsia"/>
                <w:bCs/>
                <w:szCs w:val="21"/>
              </w:rPr>
            </w:pPr>
            <w:r>
              <w:rPr>
                <w:rFonts w:asciiTheme="minorEastAsia" w:hAnsiTheme="minorEastAsia" w:eastAsiaTheme="minorEastAsia"/>
                <w:bCs/>
                <w:szCs w:val="21"/>
              </w:rPr>
              <w:t>学时</w:t>
            </w:r>
          </w:p>
        </w:tc>
      </w:tr>
      <w:tr>
        <w:tblPrEx>
          <w:tblCellMar>
            <w:top w:w="0" w:type="dxa"/>
            <w:left w:w="108" w:type="dxa"/>
            <w:bottom w:w="0" w:type="dxa"/>
            <w:right w:w="108" w:type="dxa"/>
          </w:tblCellMar>
        </w:tblPrEx>
        <w:trPr>
          <w:trHeight w:val="515"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民航概论</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使学生掌握民用航空的基本概念，研究民用航空的目的和方法，系统学习航空器的装备情况；航空器活动的环境及导航；空中交通管理；航空运输及通用航空等基础知识。</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民航概论学习的意义;系统掌握航空服务工作所应具有的基础文化知识，以及相应的知识在实际工作中的应用，提高学生的文化素养、综合业务能力与素质，为今后工作奠定扎实基础。以价值观为导向，打下学习好民航知识的坚定信念，树立做一个优秀民航人的思想认同和情感认同。</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515"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2</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航空运输地理</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以常见飞行航线的地理知识为主线，以了解我国的地理位置、地貌特征及分布情况、省会和主要旅游城市的机场名称，主要航线经过省市的地理位置、地形、气候特征等知识，经过省市的地标、经济情况、风土人情和旅游资源展开课程内容。</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民航运输地理对于空乘工作的意义;了解并掌握民航乘务员岗位所需的相关地理和旅游知识，达到民航乘务员岗位初级职业标准的相关要求。能将所学理论实践运用到旅客服务中。在全球大环境下，了解“一带一路”取得的成就。在全球化发展的今天，了解构建求同存异、发展人类命运共同体的理念。</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515"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3</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民航安全管理</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CRM认识、差错管理、冲突管理、沟通交流、团队协作，领导力，压力管理与应激、疲劳累积与睡眠</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该课程旨在让学生树立现代管理的思想观念，掌握和运用管理学的基本原理和方法，提高自身的管理素质，培养和提高学生的理论素质和实践技能。将“保证安全第一、改善服务工作”的理念贯穿始终。</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32</w:t>
            </w:r>
          </w:p>
        </w:tc>
      </w:tr>
      <w:tr>
        <w:tblPrEx>
          <w:tblCellMar>
            <w:top w:w="0" w:type="dxa"/>
            <w:left w:w="108" w:type="dxa"/>
            <w:bottom w:w="0" w:type="dxa"/>
            <w:right w:w="108" w:type="dxa"/>
          </w:tblCellMar>
        </w:tblPrEx>
        <w:trPr>
          <w:trHeight w:val="484"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4</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民航服务心理学</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本课程选择普通心理学中与民航服务关系密切的内容（如知觉、情绪、需要、兴趣、动机、个性心理和客我交往等）加以阐述，并将这些心理学知识运用于民航服务行业中。</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通过本课程的学习，使学生更全面、深刻地把握民航服务过程中的旅客心理、自我心理等基本心理现象及其规律，培养学生心理服务的理念，提高学生心理服务的能力。树立学生正确的人生三观和积极向上的健康心理状态。</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484"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5</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民航服务礼仪</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该课程着重介绍了航空公司对空中服务员和地面服务员在岗执勤期间应该遵守的行业规定，包括规范的职业化妆、职业制服穿戴、言行举止仪态、文明礼貌用语、面试技巧、商务礼仪及日常文明礼貌行为规范等多方面的知识。</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空乘服务礼仪对于空乘工作的意义;掌握服务礼仪的相关理论知识;能正确将所学理论知识应用到实际中;会将空乘服务礼仪所学理论实践运用到旅客服务中。将中国传统文化礼仪融入其中，教育引导学生在礼仪服务中传承中华文脉，富有中国心、饱含中国情、充满中国味。</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62</w:t>
            </w:r>
          </w:p>
        </w:tc>
      </w:tr>
      <w:tr>
        <w:tblPrEx>
          <w:tblCellMar>
            <w:top w:w="0" w:type="dxa"/>
            <w:left w:w="108" w:type="dxa"/>
            <w:bottom w:w="0" w:type="dxa"/>
            <w:right w:w="108" w:type="dxa"/>
          </w:tblCellMar>
        </w:tblPrEx>
        <w:trPr>
          <w:trHeight w:val="484"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民航服务英语</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掌握机场服务、飞行前准备、飞行中服务、降落和着陆等场景中的常用英语口语表达方式。通过提供大量的空乘服务口语素材和英语对话实例，帮助学生提高空乘服务英语口语的能力。</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了解航空英语口语对于空乘工作的意义;掌握英语口语的相关理论知识;能正确将所学理论知识应用到实际中;会将所学理论实践运用到旅客服务中。通过英语为媒介，教育引导学生传承中华文化。</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72</w:t>
            </w:r>
          </w:p>
        </w:tc>
      </w:tr>
      <w:tr>
        <w:tblPrEx>
          <w:tblCellMar>
            <w:top w:w="0" w:type="dxa"/>
            <w:left w:w="108" w:type="dxa"/>
            <w:bottom w:w="0" w:type="dxa"/>
            <w:right w:w="108" w:type="dxa"/>
          </w:tblCellMar>
        </w:tblPrEx>
        <w:trPr>
          <w:trHeight w:val="484"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7</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民航乘务员基础教程</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使学生掌握民用航空的基本概念，研究民用航空的目的和方法，系统学习航空器的装备情况；航空器活动的环境及导航；空中交通管理；航空运输及通用航空等基础知识。</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民航概论学习的意义;系统掌握航空服务工作所应具有的基础文化知识，以及相应的知识在实际工作中的应用，提高学生的文化素养、综合业务能力与素质，为今后工作奠定扎实基础。将爱岗敬业、三个敬畏贯穿其中。</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36</w:t>
            </w:r>
          </w:p>
        </w:tc>
      </w:tr>
      <w:tr>
        <w:tblPrEx>
          <w:tblCellMar>
            <w:top w:w="0" w:type="dxa"/>
            <w:left w:w="108" w:type="dxa"/>
            <w:bottom w:w="0" w:type="dxa"/>
            <w:right w:w="108" w:type="dxa"/>
          </w:tblCellMar>
        </w:tblPrEx>
        <w:trPr>
          <w:trHeight w:val="484"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8</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民航旅客运输</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民航运输的发展及管理体制，民航国内国际旅客运价，客票销售业务，退票及运输变更，特殊旅客运输等。</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民航旅客运输学习对于空乘工作的意义;掌握民航旅客运输相关理论知识;能正确将所学理论知识应用到实际中;会将所学知识应用到旅客服务中。培养遵纪守法、爱岗敬业、无私奉献、诚实守信、公道办事的未来民航人。</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484"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9</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民航法规应用</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全面认识民航法规各个组成部分，包括民航法概述、空中航行法律制度、民用航空器管理法律制度、航空人员管理法律制度、民用机场管理法律制度、航空运输合同、民用航空保险法律制度、航空器对地面第三人损害的赔偿责任、民用航空安全保卫法律制度。</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民航法规应用对于空乘工作的意义;掌握相关理论知识;能正确将所学理论知识应用到实际中;使学生具备民航法律意识，掌握民航法规知识，熟悉各个民航法操作流程，成为一名能够适应岗位需求的熟悉各项法规的民航工作人员。牢固树立法治观念，坚定走中国特色社会主义法治道路的理想和信念，提高运用法治思维和法治方式维护自身权利为旅客服务的能力。</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48</w:t>
            </w:r>
          </w:p>
        </w:tc>
      </w:tr>
      <w:tr>
        <w:tblPrEx>
          <w:tblCellMar>
            <w:top w:w="0" w:type="dxa"/>
            <w:left w:w="108" w:type="dxa"/>
            <w:bottom w:w="0" w:type="dxa"/>
            <w:right w:w="108" w:type="dxa"/>
          </w:tblCellMar>
        </w:tblPrEx>
        <w:trPr>
          <w:trHeight w:val="117"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10</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民航地勤服务</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掌握民航地勤服务的基本概念，了解所包含的各项服务内容及规范要求。掌握狭义角度的地勤服务如售票服务、通用服务、值机服务、行李服务、安检服务、联检服务、引导服务和特殊情况服务的详细内容及相关规定。</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民航地勤服务学习对于空乘工作的意义;掌握相关理论知识;能正确将所学理论知识应用到实际中;会将所学理论实践运用到旅客服务中。贯彻服务意识，将社会主义核心价值观内化为精神追求、外化为民航人的自觉行动。</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32</w:t>
            </w:r>
          </w:p>
        </w:tc>
      </w:tr>
      <w:tr>
        <w:tblPrEx>
          <w:tblCellMar>
            <w:top w:w="0" w:type="dxa"/>
            <w:left w:w="108" w:type="dxa"/>
            <w:bottom w:w="0" w:type="dxa"/>
            <w:right w:w="108" w:type="dxa"/>
          </w:tblCellMar>
        </w:tblPrEx>
        <w:trPr>
          <w:trHeight w:val="484"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11</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民航危险品运输</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了解民航危险品运输的重要性，理解并掌握民用航空危险品的定义及相关的法律、法规；危险品的分类及其基本性质；危险品航空运输中各种限制；以及危险品运输专用名称的确定；危险品的包装要求及方法；危险品包装标记与标签的使用；危险品的运输文件。</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民航危险品运输对于空乘工作的意义;掌握危险品运输的相关理论知识;通过本课程使学生全面掌握民航危险品在运输过程中的相关知识，提高专业综合能力。将民航的安全意识、居安思危的洞察意识融会贯通。</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484"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12</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机坪操作</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掌握民用机场机构设置及职责范围，机坪航空器的运行管理，机坪设施设备管理，机坪泛照明系统，控制区道路交通安全及人员管理，机坪环境卫生管理，机坪消防管理，特殊天气及应急程序，控制区突发事件的上报与调查处理。</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机场及机坪运行的基本工作方法和工作原理，熟悉机场和机坪环境设备，道路交通系统，掌握控制区安全管理的方法和程序。融入工匠精神、增强职业责任感，培养遵纪守法、爱岗敬业、开拓创新的职业品格和行为习惯。</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40</w:t>
            </w:r>
          </w:p>
        </w:tc>
      </w:tr>
      <w:tr>
        <w:tblPrEx>
          <w:tblCellMar>
            <w:top w:w="0" w:type="dxa"/>
            <w:left w:w="108" w:type="dxa"/>
            <w:bottom w:w="0" w:type="dxa"/>
            <w:right w:w="108" w:type="dxa"/>
          </w:tblCellMar>
        </w:tblPrEx>
        <w:trPr>
          <w:trHeight w:val="1007"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13</w:t>
            </w:r>
          </w:p>
        </w:tc>
        <w:tc>
          <w:tcPr>
            <w:tcW w:w="11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简明中国民航发展史</w:t>
            </w:r>
          </w:p>
        </w:tc>
        <w:tc>
          <w:tcPr>
            <w:tcW w:w="3199"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民航发展机器发展时代、人机共识时代、组织架构时代等。</w:t>
            </w:r>
          </w:p>
        </w:tc>
        <w:tc>
          <w:tcPr>
            <w:tcW w:w="3594"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kern w:val="0"/>
                <w:szCs w:val="21"/>
              </w:rPr>
            </w:pPr>
            <w:r>
              <w:rPr>
                <w:rFonts w:asciiTheme="minorEastAsia" w:hAnsiTheme="minorEastAsia" w:eastAsiaTheme="minorEastAsia"/>
                <w:bCs/>
                <w:kern w:val="0"/>
                <w:szCs w:val="21"/>
              </w:rPr>
              <w:t>了解中国民航历史，正确认识中国民航在世界民航范围内的重要地位和支撑作用。树立“民航强国”的意识，将中国梦教育贯穿始终。</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20</w:t>
            </w:r>
          </w:p>
        </w:tc>
      </w:tr>
    </w:tbl>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4.选修课程介绍</w:t>
      </w:r>
    </w:p>
    <w:p>
      <w:pPr>
        <w:snapToGrid w:val="0"/>
        <w:spacing w:line="360" w:lineRule="auto"/>
        <w:ind w:firstLine="475" w:firstLineChars="198"/>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（1）公共选修课</w:t>
      </w:r>
    </w:p>
    <w:p>
      <w:pPr>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为拓展学生素质与能力、增长知识与才干、彰显个性与特长、提高文化艺术修养等目的学校开设公共选修课程。课程方向主要集中在党史国史、中华优秀传统文化、文学与艺术、历史与文化、世界观和方法论、健康与安全、科学技术等方面，采用网络教学形式授课，每名学生在校期间公共选修课程不低于6学分。具体如表13所示。</w:t>
      </w:r>
    </w:p>
    <w:p>
      <w:pPr>
        <w:snapToGrid w:val="0"/>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表13 公共选修课介绍</w:t>
      </w:r>
    </w:p>
    <w:tbl>
      <w:tblPr>
        <w:tblStyle w:val="49"/>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14"/>
        <w:gridCol w:w="2020"/>
        <w:gridCol w:w="1255"/>
        <w:gridCol w:w="1062"/>
        <w:gridCol w:w="909"/>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课程</w:t>
            </w:r>
          </w:p>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类别</w:t>
            </w:r>
          </w:p>
        </w:tc>
        <w:tc>
          <w:tcPr>
            <w:tcW w:w="25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课程名称</w:t>
            </w:r>
          </w:p>
        </w:tc>
        <w:tc>
          <w:tcPr>
            <w:tcW w:w="2020"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责任学院</w:t>
            </w:r>
          </w:p>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（部门）</w:t>
            </w:r>
          </w:p>
        </w:tc>
        <w:tc>
          <w:tcPr>
            <w:tcW w:w="1255"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总学时</w:t>
            </w:r>
          </w:p>
        </w:tc>
        <w:tc>
          <w:tcPr>
            <w:tcW w:w="1062"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学期</w:t>
            </w:r>
          </w:p>
        </w:tc>
        <w:tc>
          <w:tcPr>
            <w:tcW w:w="909"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学分</w:t>
            </w:r>
          </w:p>
        </w:tc>
        <w:tc>
          <w:tcPr>
            <w:tcW w:w="1061"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考核</w:t>
            </w:r>
          </w:p>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restart"/>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公共选修课程</w:t>
            </w: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党史国史</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中华优秀传统文化</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文学与艺术</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历史与文化</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世界观和方法论</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健康与安全</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文学修养与艺术鉴赏</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财经素养教育</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智能制造技术</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人工智能</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6" w:type="dxa"/>
            <w:vMerge w:val="continue"/>
          </w:tcPr>
          <w:p>
            <w:pPr>
              <w:jc w:val="center"/>
              <w:rPr>
                <w:rFonts w:asciiTheme="minorEastAsia" w:hAnsiTheme="minorEastAsia" w:eastAsiaTheme="minorEastAsia"/>
                <w:bCs/>
                <w:color w:val="000000"/>
                <w:szCs w:val="21"/>
              </w:rPr>
            </w:pPr>
          </w:p>
        </w:tc>
        <w:tc>
          <w:tcPr>
            <w:tcW w:w="2514"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大数据</w:t>
            </w:r>
          </w:p>
        </w:tc>
        <w:tc>
          <w:tcPr>
            <w:tcW w:w="2020"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教务处</w:t>
            </w:r>
          </w:p>
        </w:tc>
        <w:tc>
          <w:tcPr>
            <w:tcW w:w="1255"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24</w:t>
            </w:r>
          </w:p>
        </w:tc>
        <w:tc>
          <w:tcPr>
            <w:tcW w:w="1062"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1-6</w:t>
            </w:r>
          </w:p>
        </w:tc>
        <w:tc>
          <w:tcPr>
            <w:tcW w:w="909"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1.5</w:t>
            </w:r>
          </w:p>
        </w:tc>
        <w:tc>
          <w:tcPr>
            <w:tcW w:w="1061" w:type="dxa"/>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考查</w:t>
            </w:r>
          </w:p>
        </w:tc>
      </w:tr>
    </w:tbl>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 xml:space="preserve">（2）专业选修课 </w:t>
      </w:r>
    </w:p>
    <w:p>
      <w:pPr>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为了拓展专业的知识与技能，设置如下专业选修课，作为按照学生个人爱好有的放矢进行知识和技能的补充学习，具体如表14所示。</w:t>
      </w:r>
    </w:p>
    <w:p>
      <w:pPr>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表14专业选修课简介</w:t>
      </w:r>
    </w:p>
    <w:tbl>
      <w:tblPr>
        <w:tblStyle w:val="21"/>
        <w:tblW w:w="9629" w:type="dxa"/>
        <w:tblInd w:w="0" w:type="dxa"/>
        <w:tblLayout w:type="fixed"/>
        <w:tblCellMar>
          <w:top w:w="0" w:type="dxa"/>
          <w:left w:w="108" w:type="dxa"/>
          <w:bottom w:w="0" w:type="dxa"/>
          <w:right w:w="108" w:type="dxa"/>
        </w:tblCellMar>
      </w:tblPr>
      <w:tblGrid>
        <w:gridCol w:w="542"/>
        <w:gridCol w:w="1423"/>
        <w:gridCol w:w="3268"/>
        <w:gridCol w:w="3750"/>
        <w:gridCol w:w="646"/>
      </w:tblGrid>
      <w:tr>
        <w:tblPrEx>
          <w:tblCellMar>
            <w:top w:w="0" w:type="dxa"/>
            <w:left w:w="108" w:type="dxa"/>
            <w:bottom w:w="0" w:type="dxa"/>
            <w:right w:w="108" w:type="dxa"/>
          </w:tblCellMar>
        </w:tblPrEx>
        <w:trPr>
          <w:trHeight w:val="613" w:hRule="atLeast"/>
        </w:trPr>
        <w:tc>
          <w:tcPr>
            <w:tcW w:w="542"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序号</w:t>
            </w:r>
          </w:p>
        </w:tc>
        <w:tc>
          <w:tcPr>
            <w:tcW w:w="1423"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课程名称</w:t>
            </w:r>
          </w:p>
        </w:tc>
        <w:tc>
          <w:tcPr>
            <w:tcW w:w="3268"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主要教学内容</w:t>
            </w:r>
          </w:p>
        </w:tc>
        <w:tc>
          <w:tcPr>
            <w:tcW w:w="3750"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教学要求</w:t>
            </w:r>
          </w:p>
        </w:tc>
        <w:tc>
          <w:tcPr>
            <w:tcW w:w="646" w:type="dxa"/>
            <w:tcBorders>
              <w:top w:val="single" w:color="auto" w:sz="8"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Cs/>
                <w:szCs w:val="21"/>
              </w:rPr>
            </w:pPr>
            <w:r>
              <w:rPr>
                <w:rFonts w:asciiTheme="minorEastAsia" w:hAnsiTheme="minorEastAsia" w:eastAsiaTheme="minorEastAsia"/>
                <w:bCs/>
                <w:szCs w:val="21"/>
              </w:rPr>
              <w:t>参考</w:t>
            </w:r>
          </w:p>
          <w:p>
            <w:pPr>
              <w:jc w:val="center"/>
              <w:rPr>
                <w:rFonts w:asciiTheme="minorEastAsia" w:hAnsiTheme="minorEastAsia" w:eastAsiaTheme="minorEastAsia"/>
                <w:bCs/>
                <w:szCs w:val="21"/>
              </w:rPr>
            </w:pPr>
            <w:r>
              <w:rPr>
                <w:rFonts w:asciiTheme="minorEastAsia" w:hAnsiTheme="minorEastAsia" w:eastAsiaTheme="minorEastAsia"/>
                <w:bCs/>
                <w:szCs w:val="21"/>
              </w:rPr>
              <w:t>学时</w:t>
            </w:r>
          </w:p>
        </w:tc>
      </w:tr>
      <w:tr>
        <w:tblPrEx>
          <w:tblCellMar>
            <w:top w:w="0" w:type="dxa"/>
            <w:left w:w="108" w:type="dxa"/>
            <w:bottom w:w="0" w:type="dxa"/>
            <w:right w:w="108" w:type="dxa"/>
          </w:tblCellMar>
        </w:tblPrEx>
        <w:trPr>
          <w:trHeight w:val="1493" w:hRule="atLeast"/>
        </w:trPr>
        <w:tc>
          <w:tcPr>
            <w:tcW w:w="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1</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空乘面试</w:t>
            </w:r>
          </w:p>
        </w:tc>
        <w:tc>
          <w:tcPr>
            <w:tcW w:w="3268"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形象管理、个人简历、自我介绍、面试问答、无领导小组讨论、小组活动、面试心理、印象管理、面试模拟。</w:t>
            </w:r>
          </w:p>
        </w:tc>
        <w:tc>
          <w:tcPr>
            <w:tcW w:w="375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了解空乘面试中基本方法和原理，理解面试官选人的各个面试点和面试试题后面的逻辑联系。熟悉各类面试题型，反复练习使得学生能够通过空乘面试。</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48</w:t>
            </w:r>
          </w:p>
        </w:tc>
      </w:tr>
      <w:tr>
        <w:tblPrEx>
          <w:tblCellMar>
            <w:top w:w="0" w:type="dxa"/>
            <w:left w:w="108" w:type="dxa"/>
            <w:bottom w:w="0" w:type="dxa"/>
            <w:right w:w="108" w:type="dxa"/>
          </w:tblCellMar>
        </w:tblPrEx>
        <w:trPr>
          <w:trHeight w:val="1196" w:hRule="atLeast"/>
        </w:trPr>
        <w:tc>
          <w:tcPr>
            <w:tcW w:w="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2</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空乘化妆</w:t>
            </w:r>
          </w:p>
        </w:tc>
        <w:tc>
          <w:tcPr>
            <w:tcW w:w="3268"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化妆品介绍、化妆步骤、矫正化妆、妆容服饰搭配、形象礼仪等主要内容。</w:t>
            </w:r>
          </w:p>
        </w:tc>
        <w:tc>
          <w:tcPr>
            <w:tcW w:w="375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了解化妆的基本方法和手段，了解各大航空公司空乘面试和执勤妆容，练习并掌握面试场合及正式场合的妆容和服饰搭配。</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32</w:t>
            </w:r>
          </w:p>
        </w:tc>
      </w:tr>
      <w:tr>
        <w:tblPrEx>
          <w:tblCellMar>
            <w:top w:w="0" w:type="dxa"/>
            <w:left w:w="108" w:type="dxa"/>
            <w:bottom w:w="0" w:type="dxa"/>
            <w:right w:w="108" w:type="dxa"/>
          </w:tblCellMar>
        </w:tblPrEx>
        <w:trPr>
          <w:trHeight w:val="1789" w:hRule="atLeast"/>
        </w:trPr>
        <w:tc>
          <w:tcPr>
            <w:tcW w:w="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3</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国际货运代理基础</w:t>
            </w:r>
          </w:p>
        </w:tc>
        <w:tc>
          <w:tcPr>
            <w:tcW w:w="3268" w:type="dxa"/>
            <w:tcBorders>
              <w:top w:val="single" w:color="auto" w:sz="4" w:space="0"/>
              <w:left w:val="nil"/>
              <w:bottom w:val="single" w:color="auto" w:sz="4" w:space="0"/>
              <w:right w:val="single" w:color="auto" w:sz="4" w:space="0"/>
            </w:tcBorders>
            <w:shd w:val="clear" w:color="auto" w:fill="auto"/>
            <w:noWrap/>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了解航空货运知识的基础，掌握货物运输的一般规定、运输电报、货运操作流程、中国民用航空货物国内运输规则等专业知识。</w:t>
            </w:r>
          </w:p>
        </w:tc>
        <w:tc>
          <w:tcPr>
            <w:tcW w:w="3750" w:type="dxa"/>
            <w:tcBorders>
              <w:top w:val="single" w:color="auto" w:sz="4" w:space="0"/>
              <w:left w:val="nil"/>
              <w:bottom w:val="single" w:color="auto" w:sz="4" w:space="0"/>
              <w:right w:val="single" w:color="auto" w:sz="4" w:space="0"/>
            </w:tcBorders>
            <w:shd w:val="clear" w:color="auto" w:fill="auto"/>
            <w:noWrap/>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政府及行业组织、运输法规、常见机型、票据、航空运输术语、货物和邮件的收运、特种货物、危险品、集装箱、运输电报、地面处理、不正常运输及赔偿、中国民用航空货物运输规则。</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64</w:t>
            </w:r>
          </w:p>
        </w:tc>
      </w:tr>
      <w:tr>
        <w:tblPrEx>
          <w:tblCellMar>
            <w:top w:w="0" w:type="dxa"/>
            <w:left w:w="108" w:type="dxa"/>
            <w:bottom w:w="0" w:type="dxa"/>
            <w:right w:w="108" w:type="dxa"/>
          </w:tblCellMar>
        </w:tblPrEx>
        <w:trPr>
          <w:trHeight w:val="70" w:hRule="atLeast"/>
        </w:trPr>
        <w:tc>
          <w:tcPr>
            <w:tcW w:w="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4</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航空货运销售</w:t>
            </w:r>
          </w:p>
        </w:tc>
        <w:tc>
          <w:tcPr>
            <w:tcW w:w="3268" w:type="dxa"/>
            <w:tcBorders>
              <w:top w:val="single" w:color="auto" w:sz="4" w:space="0"/>
              <w:left w:val="nil"/>
              <w:bottom w:val="single" w:color="auto" w:sz="4" w:space="0"/>
              <w:right w:val="single" w:color="auto" w:sz="4" w:space="0"/>
            </w:tcBorders>
            <w:shd w:val="clear" w:color="auto" w:fill="auto"/>
            <w:noWrap/>
          </w:tcPr>
          <w:p>
            <w:pPr>
              <w:widowControl/>
              <w:rPr>
                <w:rFonts w:asciiTheme="minorEastAsia" w:hAnsiTheme="minorEastAsia" w:eastAsiaTheme="minorEastAsia"/>
                <w:bCs/>
                <w:color w:val="000000"/>
                <w:kern w:val="0"/>
                <w:szCs w:val="21"/>
              </w:rPr>
            </w:pPr>
            <w:r>
              <w:rPr>
                <w:rFonts w:asciiTheme="minorEastAsia" w:hAnsiTheme="minorEastAsia" w:eastAsiaTheme="minorEastAsia"/>
                <w:bCs/>
                <w:kern w:val="0"/>
                <w:szCs w:val="21"/>
              </w:rPr>
              <w:t>培养学生具有航空公司市场营销工作的基本内涵和主要目标，内容主要涉及市场环境调查的内容、方法和作用、民航市场细分的方法和原则、航空公司市场营销审核与目标市场确定、航空公司市场营销的SWOT分析、航空公司市场战略的实施与转变、航空公司的产品定位、价格管理、座位控制、渠道管理和促销方式、航空公司市场营销工作的拟定、实施与评估等。</w:t>
            </w:r>
          </w:p>
        </w:tc>
        <w:tc>
          <w:tcPr>
            <w:tcW w:w="3750" w:type="dxa"/>
            <w:tcBorders>
              <w:top w:val="single" w:color="auto" w:sz="4" w:space="0"/>
              <w:left w:val="nil"/>
              <w:bottom w:val="single" w:color="auto" w:sz="4" w:space="0"/>
              <w:right w:val="single" w:color="auto" w:sz="4" w:space="0"/>
            </w:tcBorders>
            <w:shd w:val="clear" w:color="auto" w:fill="auto"/>
            <w:noWrap/>
          </w:tcPr>
          <w:p>
            <w:pPr>
              <w:widowControl/>
              <w:rPr>
                <w:rFonts w:asciiTheme="minorEastAsia" w:hAnsiTheme="minorEastAsia" w:eastAsiaTheme="minorEastAsia"/>
                <w:bCs/>
                <w:color w:val="000000"/>
                <w:kern w:val="0"/>
                <w:szCs w:val="21"/>
              </w:rPr>
            </w:pPr>
            <w:r>
              <w:rPr>
                <w:rFonts w:asciiTheme="minorEastAsia" w:hAnsiTheme="minorEastAsia" w:eastAsiaTheme="minorEastAsia"/>
                <w:bCs/>
                <w:kern w:val="0"/>
                <w:szCs w:val="21"/>
              </w:rPr>
              <w:t>通过本课程的学习，使学生懂得航空公司市场营销的内涵、方式和目标；了解航空公司市场营销环境对营销工作正面和负面的影响；掌握航空公司市场营销调研的合理化程序和基本技能；掌握与开展市场营销工作必须的沟通技巧与分析工具；并且使学生能认识自己在营销工作中的优势和劣势，培养系统化专业水平和为顾客提供高质量服务的能力。</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32</w:t>
            </w:r>
          </w:p>
        </w:tc>
      </w:tr>
      <w:tr>
        <w:tblPrEx>
          <w:tblCellMar>
            <w:top w:w="0" w:type="dxa"/>
            <w:left w:w="108" w:type="dxa"/>
            <w:bottom w:w="0" w:type="dxa"/>
            <w:right w:w="108" w:type="dxa"/>
          </w:tblCellMar>
        </w:tblPrEx>
        <w:trPr>
          <w:trHeight w:val="1325" w:hRule="atLeast"/>
        </w:trPr>
        <w:tc>
          <w:tcPr>
            <w:tcW w:w="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5</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烈酒与葡萄酒</w:t>
            </w:r>
          </w:p>
        </w:tc>
        <w:tc>
          <w:tcPr>
            <w:tcW w:w="3268"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课程分成葡萄酒品鉴、烈酒品鉴，酒水服务基本知识、鸡尾酒调制技能和调酒师基技能拓展等模块。</w:t>
            </w:r>
          </w:p>
        </w:tc>
        <w:tc>
          <w:tcPr>
            <w:tcW w:w="375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让学生了解和掌握葡萄酒侍酒师、调酒师工作的基本知识与技能，为报考品酒师、侍酒师、调酒师资格证及从事航空服务相关职业奠定基础。</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48</w:t>
            </w:r>
          </w:p>
        </w:tc>
      </w:tr>
      <w:tr>
        <w:tblPrEx>
          <w:tblCellMar>
            <w:top w:w="0" w:type="dxa"/>
            <w:left w:w="108" w:type="dxa"/>
            <w:bottom w:w="0" w:type="dxa"/>
            <w:right w:w="108" w:type="dxa"/>
          </w:tblCellMar>
        </w:tblPrEx>
        <w:trPr>
          <w:trHeight w:val="306" w:hRule="atLeast"/>
        </w:trPr>
        <w:tc>
          <w:tcPr>
            <w:tcW w:w="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6</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旅游客源地概况</w:t>
            </w:r>
          </w:p>
        </w:tc>
        <w:tc>
          <w:tcPr>
            <w:tcW w:w="3268"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主要客源国历史文化和民族风情的认识；主要旅游客源国的民族风情和饮食禁忌、生活礼仪等知识；掌握全面的客源国基础知识和基本理论。</w:t>
            </w:r>
          </w:p>
        </w:tc>
        <w:tc>
          <w:tcPr>
            <w:tcW w:w="375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本课程旨在通过对主要客源国家的自然地理、历史人文、政治经济、文化、民俗、旅游业等内容的学习和研究，熟悉、掌握相关内容，尊重游客的风俗习惯，有效地指导航空服务对客实际工作，更好地服务乘客。完善航空服务人员综合知识技能。</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48</w:t>
            </w:r>
          </w:p>
        </w:tc>
      </w:tr>
      <w:tr>
        <w:tblPrEx>
          <w:tblCellMar>
            <w:top w:w="0" w:type="dxa"/>
            <w:left w:w="108" w:type="dxa"/>
            <w:bottom w:w="0" w:type="dxa"/>
            <w:right w:w="108" w:type="dxa"/>
          </w:tblCellMar>
        </w:tblPrEx>
        <w:trPr>
          <w:trHeight w:val="2679" w:hRule="atLeast"/>
        </w:trPr>
        <w:tc>
          <w:tcPr>
            <w:tcW w:w="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7</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国际航运管理</w:t>
            </w:r>
          </w:p>
        </w:tc>
        <w:tc>
          <w:tcPr>
            <w:tcW w:w="3268" w:type="dxa"/>
            <w:tcBorders>
              <w:top w:val="single" w:color="auto" w:sz="4" w:space="0"/>
              <w:left w:val="nil"/>
              <w:bottom w:val="single" w:color="auto" w:sz="4" w:space="0"/>
              <w:right w:val="single" w:color="auto" w:sz="4" w:space="0"/>
            </w:tcBorders>
            <w:shd w:val="clear" w:color="auto" w:fill="auto"/>
            <w:noWrap/>
          </w:tcPr>
          <w:p>
            <w:pPr>
              <w:widowControl/>
              <w:rPr>
                <w:rFonts w:asciiTheme="minorEastAsia" w:hAnsiTheme="minorEastAsia" w:eastAsiaTheme="minorEastAsia"/>
                <w:bCs/>
                <w:color w:val="000000"/>
                <w:kern w:val="0"/>
                <w:szCs w:val="21"/>
              </w:rPr>
            </w:pPr>
            <w:r>
              <w:rPr>
                <w:rFonts w:asciiTheme="minorEastAsia" w:hAnsiTheme="minorEastAsia" w:eastAsiaTheme="minorEastAsia"/>
                <w:bCs/>
                <w:kern w:val="0"/>
                <w:szCs w:val="21"/>
              </w:rPr>
              <w:t>影响空运布局的基本因素、航空运输布局原则、中国航空运输的国际地理环境、中国航空运输的发展与现状、中国的航空运输网、中国的机场资源分布、中国的航空公司资源分布。</w:t>
            </w:r>
          </w:p>
        </w:tc>
        <w:tc>
          <w:tcPr>
            <w:tcW w:w="3750" w:type="dxa"/>
            <w:tcBorders>
              <w:top w:val="single" w:color="auto" w:sz="4" w:space="0"/>
              <w:left w:val="nil"/>
              <w:bottom w:val="single" w:color="auto" w:sz="4" w:space="0"/>
              <w:right w:val="single" w:color="auto" w:sz="4" w:space="0"/>
            </w:tcBorders>
            <w:shd w:val="clear" w:color="auto" w:fill="auto"/>
            <w:noWrap/>
          </w:tcPr>
          <w:p>
            <w:pPr>
              <w:widowControl/>
              <w:rPr>
                <w:rFonts w:asciiTheme="minorEastAsia" w:hAnsiTheme="minorEastAsia" w:eastAsiaTheme="minorEastAsia"/>
                <w:bCs/>
                <w:color w:val="000000"/>
                <w:kern w:val="0"/>
                <w:szCs w:val="21"/>
              </w:rPr>
            </w:pPr>
            <w:r>
              <w:rPr>
                <w:rFonts w:asciiTheme="minorEastAsia" w:hAnsiTheme="minorEastAsia" w:eastAsiaTheme="minorEastAsia"/>
                <w:bCs/>
                <w:kern w:val="0"/>
                <w:szCs w:val="21"/>
              </w:rPr>
              <w:t>掌握时差换算和飞行时间计算技能；掌握影响航空运输布局的主要因素；了解国内航空运输资源分布情况，了解全球范围内航空运输布局的基本情况；掌握城市、机场、航空公司的代码；了解航空旅游知识。通过本课程的学习，还将培养学员掌握航空运输布局的主要原则和经济分析方法，为以后的职业发展奠定基础。</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34</w:t>
            </w:r>
          </w:p>
        </w:tc>
      </w:tr>
      <w:tr>
        <w:tblPrEx>
          <w:tblCellMar>
            <w:top w:w="0" w:type="dxa"/>
            <w:left w:w="108" w:type="dxa"/>
            <w:bottom w:w="0" w:type="dxa"/>
            <w:right w:w="108" w:type="dxa"/>
          </w:tblCellMar>
        </w:tblPrEx>
        <w:trPr>
          <w:trHeight w:val="1196" w:hRule="atLeast"/>
        </w:trPr>
        <w:tc>
          <w:tcPr>
            <w:tcW w:w="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8</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咖啡与名茶</w:t>
            </w:r>
          </w:p>
        </w:tc>
        <w:tc>
          <w:tcPr>
            <w:tcW w:w="3268"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课程分成咖啡品鉴、意式咖啡制作、茶艺礼仪知识，茶艺表演技能，茶席设计等模块。</w:t>
            </w:r>
          </w:p>
        </w:tc>
        <w:tc>
          <w:tcPr>
            <w:tcW w:w="375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让学生了解和掌握咖啡师和茶艺师工作的基本知识与技能，为报考咖啡师和茶艺师资格证及从事航空服务相关职业奠定基础。</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24</w:t>
            </w:r>
          </w:p>
        </w:tc>
      </w:tr>
      <w:tr>
        <w:tblPrEx>
          <w:tblCellMar>
            <w:top w:w="0" w:type="dxa"/>
            <w:left w:w="108" w:type="dxa"/>
            <w:bottom w:w="0" w:type="dxa"/>
            <w:right w:w="108" w:type="dxa"/>
          </w:tblCellMar>
        </w:tblPrEx>
        <w:trPr>
          <w:trHeight w:val="1871" w:hRule="atLeast"/>
        </w:trPr>
        <w:tc>
          <w:tcPr>
            <w:tcW w:w="5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9</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国际货物运输保险实务</w:t>
            </w:r>
          </w:p>
        </w:tc>
        <w:tc>
          <w:tcPr>
            <w:tcW w:w="3268" w:type="dxa"/>
            <w:tcBorders>
              <w:top w:val="single" w:color="auto" w:sz="4" w:space="0"/>
              <w:left w:val="nil"/>
              <w:bottom w:val="single" w:color="auto" w:sz="4" w:space="0"/>
              <w:right w:val="single" w:color="auto" w:sz="4" w:space="0"/>
            </w:tcBorders>
            <w:shd w:val="clear" w:color="auto" w:fill="auto"/>
            <w:noWrap/>
          </w:tcPr>
          <w:p>
            <w:pPr>
              <w:widowControl/>
              <w:rPr>
                <w:rFonts w:asciiTheme="minorEastAsia" w:hAnsiTheme="minorEastAsia" w:eastAsiaTheme="minorEastAsia"/>
                <w:bCs/>
                <w:color w:val="000000"/>
                <w:kern w:val="0"/>
                <w:szCs w:val="21"/>
              </w:rPr>
            </w:pPr>
            <w:r>
              <w:rPr>
                <w:rFonts w:asciiTheme="minorEastAsia" w:hAnsiTheme="minorEastAsia" w:eastAsiaTheme="minorEastAsia"/>
                <w:bCs/>
                <w:kern w:val="0"/>
                <w:szCs w:val="21"/>
              </w:rPr>
              <w:t>对国际货物运输与国际贸易的基本知识、海洋货物运输保险的原则、保险范围、保险条款以及海洋货物运输业保险业务中的关键环节的实务作了详细的介绍，为学生将来业务能力培养奠定了坚实的基础。</w:t>
            </w:r>
          </w:p>
        </w:tc>
        <w:tc>
          <w:tcPr>
            <w:tcW w:w="3750" w:type="dxa"/>
            <w:tcBorders>
              <w:top w:val="single" w:color="auto" w:sz="4" w:space="0"/>
              <w:left w:val="nil"/>
              <w:bottom w:val="single" w:color="auto" w:sz="4" w:space="0"/>
              <w:right w:val="single" w:color="auto" w:sz="4" w:space="0"/>
            </w:tcBorders>
            <w:shd w:val="clear" w:color="auto" w:fill="auto"/>
            <w:noWrap/>
          </w:tcPr>
          <w:p>
            <w:pPr>
              <w:widowControl/>
              <w:rPr>
                <w:rFonts w:asciiTheme="minorEastAsia" w:hAnsiTheme="minorEastAsia" w:eastAsiaTheme="minorEastAsia"/>
                <w:bCs/>
                <w:color w:val="000000"/>
                <w:kern w:val="0"/>
                <w:szCs w:val="21"/>
              </w:rPr>
            </w:pPr>
            <w:r>
              <w:rPr>
                <w:rFonts w:asciiTheme="minorEastAsia" w:hAnsiTheme="minorEastAsia" w:eastAsiaTheme="minorEastAsia"/>
                <w:bCs/>
                <w:kern w:val="0"/>
                <w:szCs w:val="21"/>
              </w:rPr>
              <w:t>使学生掌握危险与风险的概念，从而掌握保险的概念和种类，掌握保险合同的要素和订立要求，以及保险合同的转让、解除与终止，进而掌握国际货物运输过程的保险只能和作用记忆保险的合同和作用。</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Cs/>
                <w:color w:val="000000"/>
                <w:kern w:val="0"/>
                <w:szCs w:val="21"/>
              </w:rPr>
            </w:pPr>
            <w:r>
              <w:rPr>
                <w:rFonts w:asciiTheme="minorEastAsia" w:hAnsiTheme="minorEastAsia" w:eastAsiaTheme="minorEastAsia"/>
                <w:bCs/>
                <w:color w:val="000000"/>
                <w:kern w:val="0"/>
                <w:szCs w:val="21"/>
              </w:rPr>
              <w:t>24</w:t>
            </w:r>
          </w:p>
        </w:tc>
      </w:tr>
    </w:tbl>
    <w:p>
      <w:pPr>
        <w:spacing w:before="156" w:beforeLines="50" w:line="360" w:lineRule="auto"/>
        <w:ind w:firstLine="560" w:firstLineChars="200"/>
        <w:jc w:val="left"/>
        <w:outlineLvl w:val="1"/>
        <w:rPr>
          <w:rFonts w:ascii="黑体" w:hAnsi="黑体" w:eastAsia="黑体"/>
          <w:bCs/>
          <w:sz w:val="28"/>
          <w:szCs w:val="28"/>
        </w:rPr>
      </w:pPr>
      <w:bookmarkStart w:id="15" w:name="_Toc112772770"/>
      <w:r>
        <w:rPr>
          <w:rFonts w:ascii="黑体" w:hAnsi="黑体" w:eastAsia="黑体"/>
          <w:bCs/>
          <w:sz w:val="28"/>
          <w:szCs w:val="28"/>
        </w:rPr>
        <w:t>（二）课程对培养规格的支撑要求</w:t>
      </w:r>
      <w:bookmarkEnd w:id="15"/>
    </w:p>
    <w:p>
      <w:pPr>
        <w:adjustRightInd w:val="0"/>
        <w:snapToGri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本专业所有课程与人才培养规格的对应关系矩阵图见表15所示。</w:t>
      </w:r>
    </w:p>
    <w:p>
      <w:pPr>
        <w:adjustRightInd w:val="0"/>
        <w:snapToGrid w:val="0"/>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表15课程与培养规格的对应关系矩阵图</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tcBorders>
              <w:tl2br w:val="single" w:color="auto" w:sz="4" w:space="0"/>
            </w:tcBorders>
            <w:vAlign w:val="center"/>
          </w:tcPr>
          <w:p>
            <w:pPr>
              <w:spacing w:line="440" w:lineRule="exact"/>
              <w:rPr>
                <w:rFonts w:asciiTheme="minorEastAsia" w:hAnsiTheme="minorEastAsia" w:eastAsiaTheme="minorEastAsia"/>
                <w:bCs/>
                <w:szCs w:val="21"/>
              </w:rPr>
            </w:pPr>
            <w:r>
              <w:rPr>
                <w:rFonts w:asciiTheme="minorEastAsia" w:hAnsiTheme="minorEastAsia" w:eastAsiaTheme="minorEastAsia"/>
                <w:bCs/>
                <w:szCs w:val="21"/>
              </w:rPr>
              <w:t>培养规格课程名称</w:t>
            </w:r>
          </w:p>
        </w:tc>
        <w:tc>
          <w:tcPr>
            <w:tcW w:w="2240" w:type="dxa"/>
            <w:gridSpan w:val="6"/>
            <w:vAlign w:val="center"/>
          </w:tcPr>
          <w:p>
            <w:pPr>
              <w:tabs>
                <w:tab w:val="left" w:pos="806"/>
              </w:tabs>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职业素养</w:t>
            </w:r>
          </w:p>
        </w:tc>
        <w:tc>
          <w:tcPr>
            <w:tcW w:w="2418" w:type="dxa"/>
            <w:gridSpan w:val="6"/>
            <w:vAlign w:val="center"/>
          </w:tcPr>
          <w:p>
            <w:pPr>
              <w:tabs>
                <w:tab w:val="left" w:pos="691"/>
              </w:tabs>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专业知识</w:t>
            </w:r>
          </w:p>
        </w:tc>
        <w:tc>
          <w:tcPr>
            <w:tcW w:w="2409" w:type="dxa"/>
            <w:gridSpan w:val="6"/>
            <w:vAlign w:val="center"/>
          </w:tcPr>
          <w:p>
            <w:pPr>
              <w:tabs>
                <w:tab w:val="left" w:pos="691"/>
              </w:tabs>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技术技能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vAlign w:val="center"/>
          </w:tcPr>
          <w:p>
            <w:pPr>
              <w:spacing w:line="440" w:lineRule="exact"/>
              <w:jc w:val="center"/>
              <w:rPr>
                <w:rFonts w:asciiTheme="minorEastAsia" w:hAnsiTheme="minorEastAsia" w:eastAsiaTheme="minorEastAsia"/>
                <w:bCs/>
                <w:szCs w:val="21"/>
              </w:rPr>
            </w:pPr>
          </w:p>
        </w:tc>
        <w:tc>
          <w:tcPr>
            <w:tcW w:w="248"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1.1</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1.2</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1.3</w:t>
            </w:r>
          </w:p>
        </w:tc>
        <w:tc>
          <w:tcPr>
            <w:tcW w:w="380"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1.4</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1.5</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1.6</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2.1</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2.2</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2.3</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2.4</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2.5</w:t>
            </w:r>
          </w:p>
        </w:tc>
        <w:tc>
          <w:tcPr>
            <w:tcW w:w="403" w:type="dxa"/>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2.6</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3.1</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3.2</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3.3</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3.4</w:t>
            </w:r>
          </w:p>
        </w:tc>
        <w:tc>
          <w:tcPr>
            <w:tcW w:w="403"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3.5</w:t>
            </w:r>
          </w:p>
        </w:tc>
        <w:tc>
          <w:tcPr>
            <w:tcW w:w="394" w:type="dxa"/>
            <w:vAlign w:val="center"/>
          </w:tcPr>
          <w:p>
            <w:pPr>
              <w:spacing w:line="440" w:lineRule="exact"/>
              <w:jc w:val="center"/>
              <w:rPr>
                <w:rFonts w:asciiTheme="minorEastAsia" w:hAnsiTheme="minorEastAsia" w:eastAsiaTheme="minorEastAsia"/>
                <w:bCs/>
                <w:w w:val="80"/>
                <w:szCs w:val="21"/>
              </w:rPr>
            </w:pPr>
            <w:r>
              <w:rPr>
                <w:rFonts w:asciiTheme="minorEastAsia" w:hAnsiTheme="minorEastAsia" w:eastAsiaTheme="minorEastAsia"/>
                <w:bCs/>
                <w:w w:val="8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毛泽东思想和中国特色社会主义</w:t>
            </w:r>
          </w:p>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理论体系概论</w:t>
            </w:r>
          </w:p>
        </w:tc>
        <w:tc>
          <w:tcPr>
            <w:tcW w:w="248" w:type="dxa"/>
            <w:vAlign w:val="center"/>
          </w:tcPr>
          <w:p>
            <w:pPr>
              <w:spacing w:line="440" w:lineRule="exact"/>
              <w:jc w:val="center"/>
              <w:rPr>
                <w:rFonts w:asciiTheme="minorEastAsia" w:hAnsiTheme="minorEastAsia" w:eastAsiaTheme="minorEastAsia"/>
                <w:bCs/>
                <w:w w:val="50"/>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w w:val="50"/>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w w:val="50"/>
                <w:szCs w:val="21"/>
              </w:rPr>
            </w:pPr>
          </w:p>
        </w:tc>
        <w:tc>
          <w:tcPr>
            <w:tcW w:w="380"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403" w:type="dxa"/>
            <w:vAlign w:val="center"/>
          </w:tcPr>
          <w:p>
            <w:pPr>
              <w:spacing w:line="440" w:lineRule="exact"/>
              <w:jc w:val="center"/>
              <w:rPr>
                <w:rFonts w:asciiTheme="minorEastAsia" w:hAnsiTheme="minorEastAsia" w:eastAsiaTheme="minorEastAsia"/>
                <w:bCs/>
                <w:w w:val="50"/>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思想道德修养与</w:t>
            </w:r>
          </w:p>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法律基础</w:t>
            </w:r>
          </w:p>
        </w:tc>
        <w:tc>
          <w:tcPr>
            <w:tcW w:w="248"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形势与政策</w:t>
            </w:r>
          </w:p>
        </w:tc>
        <w:tc>
          <w:tcPr>
            <w:tcW w:w="248"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习近平新时代中国</w:t>
            </w:r>
          </w:p>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特色社会主义思想</w:t>
            </w:r>
          </w:p>
        </w:tc>
        <w:tc>
          <w:tcPr>
            <w:tcW w:w="248"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劳动教育与职业素养</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大学生心理健康教育</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创新创业教育</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职业生涯规划与</w:t>
            </w:r>
          </w:p>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就业指导</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大学生安全教育</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体育</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大学语文</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大学英语</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信息技术与人工智能</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 w:val="20"/>
                <w:szCs w:val="20"/>
              </w:rPr>
            </w:pPr>
            <w:r>
              <w:rPr>
                <w:rFonts w:asciiTheme="minorEastAsia" w:hAnsiTheme="minorEastAsia" w:eastAsiaTheme="minorEastAsia"/>
                <w:bCs/>
                <w:kern w:val="0"/>
                <w:sz w:val="20"/>
                <w:szCs w:val="20"/>
              </w:rPr>
              <w:t>民航客舱服务管理</w:t>
            </w:r>
            <w:r>
              <w:rPr>
                <w:rFonts w:hint="eastAsia" w:asciiTheme="minorEastAsia" w:hAnsiTheme="minorEastAsia" w:eastAsiaTheme="minorEastAsia"/>
                <w:bCs/>
                <w:kern w:val="0"/>
                <w:sz w:val="20"/>
                <w:szCs w:val="20"/>
              </w:rPr>
              <w:t>*</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shd w:val="clear" w:color="auto" w:fill="auto"/>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客舱安全管理*</w:t>
            </w:r>
          </w:p>
        </w:tc>
        <w:tc>
          <w:tcPr>
            <w:tcW w:w="248"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p>
        </w:tc>
        <w:tc>
          <w:tcPr>
            <w:tcW w:w="380"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shd w:val="clear" w:color="auto" w:fill="auto"/>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shd w:val="clear" w:color="auto" w:fill="auto"/>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p>
        </w:tc>
        <w:tc>
          <w:tcPr>
            <w:tcW w:w="403" w:type="dxa"/>
            <w:shd w:val="clear" w:color="auto" w:fill="auto"/>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shd w:val="clear" w:color="auto" w:fill="auto"/>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394" w:type="dxa"/>
            <w:shd w:val="clear" w:color="auto" w:fill="auto"/>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机型与客舱设备*</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航空卫生保健</w:t>
            </w:r>
          </w:p>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与急救*</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值机与行李运输*</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安检业务*</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kern w:val="0"/>
                <w:szCs w:val="21"/>
              </w:rPr>
              <w:t>民航客票销售*</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民航概论</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民航安全管理</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394"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航空运输地理</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民航服务心理学</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民航服务礼仪</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民航服务英语</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民航乘务员基础</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民航危险品运输</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民航旅客运输</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民航地勤服务</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民航法规应用</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机坪操作</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简明中国民航发展史</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空乘面试</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空乘化妆</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国际货运代理基础</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航空货运销售</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烈酒与葡萄酒</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旅游客源地概况</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国际航运管理</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咖啡与名茶</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Align w:val="center"/>
          </w:tcPr>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国际货物运输</w:t>
            </w:r>
          </w:p>
          <w:p>
            <w:pPr>
              <w:spacing w:line="44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保险实务</w:t>
            </w:r>
          </w:p>
        </w:tc>
        <w:tc>
          <w:tcPr>
            <w:tcW w:w="248"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380"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M</w:t>
            </w: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403" w:type="dxa"/>
            <w:vAlign w:val="center"/>
          </w:tcPr>
          <w:p>
            <w:pPr>
              <w:spacing w:line="440" w:lineRule="exact"/>
              <w:jc w:val="center"/>
              <w:rPr>
                <w:rFonts w:asciiTheme="minorEastAsia" w:hAnsiTheme="minorEastAsia" w:eastAsiaTheme="minorEastAsia"/>
                <w:bCs/>
                <w:szCs w:val="21"/>
              </w:rPr>
            </w:pPr>
          </w:p>
        </w:tc>
        <w:tc>
          <w:tcPr>
            <w:tcW w:w="394" w:type="dxa"/>
            <w:vAlign w:val="center"/>
          </w:tcPr>
          <w:p>
            <w:pPr>
              <w:spacing w:line="440" w:lineRule="exact"/>
              <w:jc w:val="center"/>
              <w:rPr>
                <w:rFonts w:asciiTheme="minorEastAsia" w:hAnsiTheme="minorEastAsia" w:eastAsiaTheme="minorEastAsia"/>
                <w:bCs/>
                <w:szCs w:val="21"/>
              </w:rPr>
            </w:pPr>
            <w:r>
              <w:rPr>
                <w:rFonts w:asciiTheme="minorEastAsia" w:hAnsiTheme="minorEastAsia" w:eastAsiaTheme="minorEastAsia"/>
                <w:bCs/>
                <w:szCs w:val="21"/>
              </w:rPr>
              <w:t>H</w:t>
            </w:r>
          </w:p>
        </w:tc>
      </w:tr>
    </w:tbl>
    <w:p>
      <w:pPr>
        <w:spacing w:line="360" w:lineRule="auto"/>
        <w:ind w:firstLine="420" w:firstLineChars="200"/>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注解：1.根据课程对培养规格的支撑度，可划分为高支撑（H）、中支撑（M）。 2.每门课程至少对1项培养规格形成高支撑，或对多项培养规格形成中支撑。 3.每项培养规格至少有一门课程对其形成高支撑。</w:t>
      </w:r>
    </w:p>
    <w:p>
      <w:pPr>
        <w:spacing w:line="360" w:lineRule="auto"/>
        <w:ind w:firstLine="560" w:firstLineChars="200"/>
        <w:jc w:val="left"/>
        <w:outlineLvl w:val="1"/>
        <w:rPr>
          <w:rFonts w:ascii="黑体" w:hAnsi="黑体" w:eastAsia="黑体"/>
          <w:bCs/>
          <w:sz w:val="28"/>
          <w:szCs w:val="28"/>
        </w:rPr>
      </w:pPr>
      <w:bookmarkStart w:id="16" w:name="_Toc112772771"/>
      <w:r>
        <w:rPr>
          <w:rFonts w:ascii="黑体" w:hAnsi="黑体" w:eastAsia="黑体"/>
          <w:bCs/>
          <w:sz w:val="28"/>
          <w:szCs w:val="28"/>
        </w:rPr>
        <w:t>（三）专业课程模块与1+X证书对接</w:t>
      </w:r>
      <w:bookmarkEnd w:id="16"/>
    </w:p>
    <w:p>
      <w:pPr>
        <w:pStyle w:val="6"/>
        <w:spacing w:after="0"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空中乘务职业技能等级分三个等级：初级、中级、高级，三个级别依次递进， 高级别涵盖低级别职业技能要求。</w:t>
      </w:r>
    </w:p>
    <w:p>
      <w:pPr>
        <w:pStyle w:val="6"/>
        <w:spacing w:after="0"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（初级）：主要职责是保障基础的飞行安全，能辨识应急环节及应急医疗情况，在飞行各个阶段做好基础的准备、引导、服务及自我评判，具备基础的语言应用能力。</w:t>
      </w:r>
    </w:p>
    <w:p>
      <w:pPr>
        <w:pStyle w:val="6"/>
        <w:spacing w:after="0"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（中级）：主要职责是保障全程的飞行安全，能正确处理应急及应急医疗情况，在飞行各个阶段能自行完成准备、引导、服务及区域内的评判工作，具备较强的语言应用能力。</w:t>
      </w:r>
    </w:p>
    <w:p>
      <w:pPr>
        <w:pStyle w:val="6"/>
        <w:spacing w:after="0"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高级）：主要职责是对初级乘务员进行指导、管理，在飞行各个阶段能组织乘务组对应急和突发状况进行正确处置，能对航班做出全面的评判工作，具备各情况下的语言应用能力。将课程进行职群化模块分类，对应证书体系内容关系如图1所示。</w:t>
      </w:r>
    </w:p>
    <w:p>
      <w:pPr>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图1 专业模块课程对接1+X证书体系模块关系</w:t>
      </w:r>
    </w:p>
    <w:p>
      <w:pPr>
        <w:spacing w:line="360" w:lineRule="auto"/>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rPr>
        <w:drawing>
          <wp:inline distT="0" distB="0" distL="114300" distR="114300">
            <wp:extent cx="5667375" cy="3828415"/>
            <wp:effectExtent l="0" t="0" r="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5687120" cy="3842233"/>
                    </a:xfrm>
                    <a:prstGeom prst="rect">
                      <a:avLst/>
                    </a:prstGeom>
                    <a:noFill/>
                    <a:ln>
                      <a:noFill/>
                    </a:ln>
                  </pic:spPr>
                </pic:pic>
              </a:graphicData>
            </a:graphic>
          </wp:inline>
        </w:drawing>
      </w:r>
    </w:p>
    <w:p>
      <w:pPr>
        <w:spacing w:before="156" w:beforeLines="50" w:after="156" w:afterLines="50" w:line="400" w:lineRule="exact"/>
        <w:outlineLvl w:val="0"/>
        <w:rPr>
          <w:rFonts w:ascii="黑体" w:hAnsi="黑体" w:eastAsia="黑体"/>
          <w:bCs/>
          <w:sz w:val="30"/>
          <w:szCs w:val="30"/>
        </w:rPr>
      </w:pPr>
      <w:bookmarkStart w:id="17" w:name="_Toc112772772"/>
      <w:r>
        <w:rPr>
          <w:rFonts w:ascii="黑体" w:hAnsi="黑体" w:eastAsia="黑体"/>
          <w:bCs/>
          <w:sz w:val="30"/>
          <w:szCs w:val="30"/>
        </w:rPr>
        <w:t>七、教学进程总体安排</w:t>
      </w:r>
      <w:bookmarkEnd w:id="17"/>
    </w:p>
    <w:p>
      <w:pPr>
        <w:spacing w:line="400" w:lineRule="exact"/>
        <w:ind w:firstLine="560" w:firstLineChars="200"/>
        <w:outlineLvl w:val="1"/>
        <w:rPr>
          <w:rFonts w:ascii="黑体" w:hAnsi="黑体" w:eastAsia="黑体"/>
          <w:bCs/>
          <w:sz w:val="28"/>
          <w:szCs w:val="28"/>
        </w:rPr>
      </w:pPr>
      <w:bookmarkStart w:id="18" w:name="_Toc112772773"/>
      <w:r>
        <w:rPr>
          <w:rFonts w:ascii="黑体" w:hAnsi="黑体" w:eastAsia="黑体"/>
          <w:bCs/>
          <w:sz w:val="28"/>
          <w:szCs w:val="28"/>
        </w:rPr>
        <w:t>（一）教学进程安排</w:t>
      </w:r>
      <w:bookmarkEnd w:id="18"/>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按照专业培养目标，结合通识课程安排，将公共基础课、专业必修课、专业选修课和实训进行进程安排如下，具体如表16所示。</w:t>
      </w:r>
    </w:p>
    <w:p>
      <w:pPr>
        <w:spacing w:line="360" w:lineRule="auto"/>
        <w:rPr>
          <w:rFonts w:asciiTheme="minorEastAsia" w:hAnsiTheme="minorEastAsia" w:eastAsiaTheme="minorEastAsia"/>
          <w:bCs/>
          <w:sz w:val="28"/>
          <w:szCs w:val="28"/>
        </w:rPr>
        <w:sectPr>
          <w:footerReference r:id="rId7" w:type="default"/>
          <w:pgSz w:w="11906" w:h="16838"/>
          <w:pgMar w:top="1440" w:right="1134" w:bottom="1440" w:left="1134" w:header="851" w:footer="992" w:gutter="0"/>
          <w:pgNumType w:fmt="numberInDash" w:start="1"/>
          <w:cols w:space="425" w:num="1"/>
          <w:docGrid w:type="lines" w:linePitch="312" w:charSpace="0"/>
        </w:sectPr>
      </w:pP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表16教学进程安排表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688"/>
        <w:gridCol w:w="857"/>
        <w:gridCol w:w="697"/>
        <w:gridCol w:w="2739"/>
        <w:gridCol w:w="698"/>
        <w:gridCol w:w="741"/>
        <w:gridCol w:w="950"/>
        <w:gridCol w:w="1246"/>
        <w:gridCol w:w="1081"/>
        <w:gridCol w:w="440"/>
        <w:gridCol w:w="440"/>
        <w:gridCol w:w="440"/>
        <w:gridCol w:w="440"/>
        <w:gridCol w:w="477"/>
        <w:gridCol w:w="545"/>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gridSpan w:val="2"/>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课程性质</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及属性</w:t>
            </w:r>
          </w:p>
        </w:tc>
        <w:tc>
          <w:tcPr>
            <w:tcW w:w="857"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占总学</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时比例</w:t>
            </w:r>
          </w:p>
        </w:tc>
        <w:tc>
          <w:tcPr>
            <w:tcW w:w="697"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序号</w:t>
            </w:r>
          </w:p>
        </w:tc>
        <w:tc>
          <w:tcPr>
            <w:tcW w:w="2739"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课程名称</w:t>
            </w:r>
          </w:p>
        </w:tc>
        <w:tc>
          <w:tcPr>
            <w:tcW w:w="698"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课程类型</w:t>
            </w:r>
          </w:p>
        </w:tc>
        <w:tc>
          <w:tcPr>
            <w:tcW w:w="4013" w:type="dxa"/>
            <w:gridSpan w:val="4"/>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计划内学时数</w:t>
            </w:r>
          </w:p>
        </w:tc>
        <w:tc>
          <w:tcPr>
            <w:tcW w:w="2782" w:type="dxa"/>
            <w:gridSpan w:val="6"/>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开课学期及周时</w:t>
            </w:r>
          </w:p>
        </w:tc>
        <w:tc>
          <w:tcPr>
            <w:tcW w:w="806"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考核</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56" w:type="dxa"/>
            <w:gridSpan w:val="2"/>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Merge w:val="continue"/>
            <w:vAlign w:val="center"/>
          </w:tcPr>
          <w:p>
            <w:pPr>
              <w:spacing w:line="360" w:lineRule="auto"/>
              <w:jc w:val="center"/>
              <w:rPr>
                <w:rFonts w:asciiTheme="minorEastAsia" w:hAnsiTheme="minorEastAsia" w:eastAsiaTheme="minorEastAsia"/>
                <w:bCs/>
                <w:szCs w:val="21"/>
              </w:rPr>
            </w:pPr>
          </w:p>
        </w:tc>
        <w:tc>
          <w:tcPr>
            <w:tcW w:w="2739" w:type="dxa"/>
            <w:vMerge w:val="continue"/>
            <w:vAlign w:val="center"/>
          </w:tcPr>
          <w:p>
            <w:pPr>
              <w:spacing w:line="360" w:lineRule="auto"/>
              <w:jc w:val="center"/>
              <w:rPr>
                <w:rFonts w:asciiTheme="minorEastAsia" w:hAnsiTheme="minorEastAsia" w:eastAsiaTheme="minorEastAsia"/>
                <w:bCs/>
                <w:szCs w:val="21"/>
              </w:rPr>
            </w:pPr>
          </w:p>
        </w:tc>
        <w:tc>
          <w:tcPr>
            <w:tcW w:w="698" w:type="dxa"/>
            <w:vMerge w:val="continue"/>
            <w:vAlign w:val="center"/>
          </w:tcPr>
          <w:p>
            <w:pPr>
              <w:spacing w:line="360" w:lineRule="auto"/>
              <w:jc w:val="center"/>
              <w:rPr>
                <w:rFonts w:asciiTheme="minorEastAsia" w:hAnsiTheme="minorEastAsia" w:eastAsiaTheme="minorEastAsia"/>
                <w:bCs/>
                <w:szCs w:val="21"/>
              </w:rPr>
            </w:pP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学分</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总学时</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理论学时</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实践学时</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7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w:t>
            </w:r>
          </w:p>
        </w:tc>
        <w:tc>
          <w:tcPr>
            <w:tcW w:w="545"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w:t>
            </w:r>
          </w:p>
        </w:tc>
        <w:tc>
          <w:tcPr>
            <w:tcW w:w="806" w:type="dxa"/>
            <w:vMerge w:val="continue"/>
            <w:vAlign w:val="center"/>
          </w:tcPr>
          <w:p>
            <w:pPr>
              <w:spacing w:line="360" w:lineRule="auto"/>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公</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共</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基</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础</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课</w:t>
            </w:r>
          </w:p>
        </w:tc>
        <w:tc>
          <w:tcPr>
            <w:tcW w:w="688"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必修</w:t>
            </w:r>
          </w:p>
        </w:tc>
        <w:tc>
          <w:tcPr>
            <w:tcW w:w="857"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19%</w:t>
            </w: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思想道德修养与法律基础</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大学生心理健康教育</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劳动教育</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形势与政策 1</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大学英语 1</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6</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体育1</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36</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36</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7</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形势与政策2</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8</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体育2</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36</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36</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9</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大学英语2</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10</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毛泽东思想与中国特色社会主义理论体系概论</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11</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创新创业教育</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12</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习近平新时代中国特色社会主义思想</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13</w:t>
            </w:r>
          </w:p>
        </w:tc>
        <w:tc>
          <w:tcPr>
            <w:tcW w:w="2739" w:type="dxa"/>
            <w:shd w:val="clear" w:color="auto" w:fill="auto"/>
            <w:vAlign w:val="center"/>
          </w:tcPr>
          <w:p>
            <w:pPr>
              <w:spacing w:line="360" w:lineRule="auto"/>
              <w:jc w:val="center"/>
              <w:rPr>
                <w:rFonts w:asciiTheme="minorEastAsia" w:hAnsiTheme="minorEastAsia" w:eastAsiaTheme="minorEastAsia"/>
                <w:bCs/>
                <w:kern w:val="0"/>
                <w:szCs w:val="21"/>
              </w:rPr>
            </w:pPr>
            <w:r>
              <w:rPr>
                <w:rFonts w:asciiTheme="minorEastAsia" w:hAnsiTheme="minorEastAsia" w:eastAsiaTheme="minorEastAsia"/>
                <w:bCs/>
                <w:kern w:val="0"/>
                <w:szCs w:val="21"/>
              </w:rPr>
              <w:t>大学语文</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40</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14</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形势与政策3</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15</w:t>
            </w:r>
          </w:p>
        </w:tc>
        <w:tc>
          <w:tcPr>
            <w:tcW w:w="2739" w:type="dxa"/>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体育3</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36</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36</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16</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形势与政策4</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17</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职业生涯规划与就业指导</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32</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32</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18</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形势与政策5</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0.2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19</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大学生安全教育</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2.0</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20</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信息技术与人工智能</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w:t>
            </w:r>
          </w:p>
        </w:tc>
        <w:tc>
          <w:tcPr>
            <w:tcW w:w="1081"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22</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7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3436" w:type="dxa"/>
            <w:gridSpan w:val="2"/>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小计</w:t>
            </w:r>
          </w:p>
        </w:tc>
        <w:tc>
          <w:tcPr>
            <w:tcW w:w="1434" w:type="dxa"/>
            <w:gridSpan w:val="2"/>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39学分</w:t>
            </w:r>
          </w:p>
        </w:tc>
        <w:tc>
          <w:tcPr>
            <w:tcW w:w="2196" w:type="dxa"/>
            <w:gridSpan w:val="2"/>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508学时</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108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专业课（含专业基础课和专业核心课*）</w:t>
            </w:r>
          </w:p>
          <w:p>
            <w:pPr>
              <w:spacing w:line="360" w:lineRule="auto"/>
              <w:jc w:val="center"/>
              <w:rPr>
                <w:rFonts w:asciiTheme="minorEastAsia" w:hAnsiTheme="minorEastAsia" w:eastAsiaTheme="minorEastAsia"/>
                <w:bCs/>
                <w:szCs w:val="21"/>
              </w:rPr>
            </w:pPr>
          </w:p>
        </w:tc>
        <w:tc>
          <w:tcPr>
            <w:tcW w:w="688"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必修</w:t>
            </w:r>
          </w:p>
        </w:tc>
        <w:tc>
          <w:tcPr>
            <w:tcW w:w="857"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43%</w:t>
            </w: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21</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民航概论</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36</w:t>
            </w:r>
          </w:p>
        </w:tc>
        <w:tc>
          <w:tcPr>
            <w:tcW w:w="1081"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22</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航空运输地理</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34</w:t>
            </w:r>
          </w:p>
        </w:tc>
        <w:tc>
          <w:tcPr>
            <w:tcW w:w="1081"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30</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23</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民航安全管理</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32</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16</w:t>
            </w:r>
          </w:p>
        </w:tc>
        <w:tc>
          <w:tcPr>
            <w:tcW w:w="1081"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16</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24</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民航服务心理学</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25</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民航服务礼仪1</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30</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12</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18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26</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民航服务英语1</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36</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18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27</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民航乘务员基础教程</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36</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16</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28</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民航服务英语2</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36</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18</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18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29</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民航客舱服务管理*</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shd w:val="clear" w:color="auto" w:fill="548DD4" w:themeFill="text2" w:themeFillTint="99"/>
            <w:vAlign w:val="center"/>
          </w:tcPr>
          <w:p>
            <w:pPr>
              <w:spacing w:line="360" w:lineRule="auto"/>
              <w:jc w:val="center"/>
              <w:rPr>
                <w:rFonts w:asciiTheme="minorEastAsia" w:hAnsiTheme="minorEastAsia" w:eastAsiaTheme="minorEastAsia"/>
                <w:bCs/>
                <w:color w:val="FFFFFF" w:themeColor="background1"/>
                <w:szCs w:val="21"/>
                <w14:textFill>
                  <w14:solidFill>
                    <w14:schemeClr w14:val="bg1"/>
                  </w14:solidFill>
                </w14:textFill>
              </w:rPr>
            </w:pPr>
          </w:p>
        </w:tc>
        <w:tc>
          <w:tcPr>
            <w:tcW w:w="688" w:type="dxa"/>
            <w:vMerge w:val="continue"/>
            <w:shd w:val="clear" w:color="auto" w:fill="548DD4" w:themeFill="text2" w:themeFillTint="99"/>
            <w:vAlign w:val="center"/>
          </w:tcPr>
          <w:p>
            <w:pPr>
              <w:spacing w:line="360" w:lineRule="auto"/>
              <w:jc w:val="center"/>
              <w:rPr>
                <w:rFonts w:asciiTheme="minorEastAsia" w:hAnsiTheme="minorEastAsia" w:eastAsiaTheme="minorEastAsia"/>
                <w:bCs/>
                <w:color w:val="FFFFFF" w:themeColor="background1"/>
                <w:szCs w:val="21"/>
                <w14:textFill>
                  <w14:solidFill>
                    <w14:schemeClr w14:val="bg1"/>
                  </w14:solidFill>
                </w14:textFill>
              </w:rPr>
            </w:pPr>
          </w:p>
        </w:tc>
        <w:tc>
          <w:tcPr>
            <w:tcW w:w="857" w:type="dxa"/>
            <w:vMerge w:val="continue"/>
            <w:shd w:val="clear" w:color="auto" w:fill="548DD4" w:themeFill="text2" w:themeFillTint="99"/>
            <w:vAlign w:val="center"/>
          </w:tcPr>
          <w:p>
            <w:pPr>
              <w:spacing w:line="360" w:lineRule="auto"/>
              <w:jc w:val="center"/>
              <w:rPr>
                <w:rFonts w:asciiTheme="minorEastAsia" w:hAnsiTheme="minorEastAsia" w:eastAsiaTheme="minorEastAsia"/>
                <w:bCs/>
                <w:color w:val="FFFFFF" w:themeColor="background1"/>
                <w:szCs w:val="21"/>
                <w14:textFill>
                  <w14:solidFill>
                    <w14:schemeClr w14:val="bg1"/>
                  </w14:solidFill>
                </w14:textFill>
              </w:rPr>
            </w:pPr>
          </w:p>
        </w:tc>
        <w:tc>
          <w:tcPr>
            <w:tcW w:w="697" w:type="dxa"/>
            <w:shd w:val="clear" w:color="auto" w:fill="auto"/>
            <w:vAlign w:val="center"/>
          </w:tcPr>
          <w:p>
            <w:pPr>
              <w:spacing w:line="360" w:lineRule="auto"/>
              <w:jc w:val="center"/>
              <w:rPr>
                <w:rFonts w:asciiTheme="minorEastAsia" w:hAnsiTheme="minorEastAsia" w:eastAsiaTheme="minorEastAsia"/>
                <w:bCs/>
                <w:color w:val="FF0000"/>
                <w:szCs w:val="21"/>
              </w:rPr>
            </w:pPr>
            <w:r>
              <w:rPr>
                <w:rFonts w:asciiTheme="minorEastAsia" w:hAnsiTheme="minorEastAsia" w:eastAsiaTheme="minorEastAsia"/>
                <w:bCs/>
                <w:color w:val="000000"/>
                <w:szCs w:val="21"/>
              </w:rPr>
              <w:t>30</w:t>
            </w:r>
          </w:p>
        </w:tc>
        <w:tc>
          <w:tcPr>
            <w:tcW w:w="2739" w:type="dxa"/>
            <w:shd w:val="clear" w:color="auto" w:fill="auto"/>
            <w:vAlign w:val="center"/>
          </w:tcPr>
          <w:p>
            <w:pPr>
              <w:spacing w:line="360" w:lineRule="auto"/>
              <w:jc w:val="center"/>
              <w:rPr>
                <w:rFonts w:asciiTheme="minorEastAsia" w:hAnsiTheme="minorEastAsia" w:eastAsiaTheme="minorEastAsia"/>
                <w:bCs/>
                <w:color w:val="FF0000"/>
                <w:szCs w:val="21"/>
              </w:rPr>
            </w:pPr>
            <w:r>
              <w:rPr>
                <w:rFonts w:asciiTheme="minorEastAsia" w:hAnsiTheme="minorEastAsia" w:eastAsiaTheme="minorEastAsia"/>
                <w:bCs/>
                <w:kern w:val="0"/>
                <w:szCs w:val="21"/>
              </w:rPr>
              <w:t>机型与客舱设备*</w:t>
            </w:r>
          </w:p>
        </w:tc>
        <w:tc>
          <w:tcPr>
            <w:tcW w:w="698" w:type="dxa"/>
            <w:shd w:val="clear" w:color="auto" w:fill="auto"/>
          </w:tcPr>
          <w:p>
            <w:pPr>
              <w:spacing w:line="360" w:lineRule="auto"/>
              <w:jc w:val="center"/>
              <w:rPr>
                <w:rFonts w:asciiTheme="minorEastAsia" w:hAnsiTheme="minorEastAsia" w:eastAsiaTheme="minorEastAsia"/>
                <w:bCs/>
                <w:color w:val="FF0000"/>
                <w:szCs w:val="21"/>
              </w:rPr>
            </w:pPr>
            <w:r>
              <w:rPr>
                <w:rFonts w:asciiTheme="minorEastAsia" w:hAnsiTheme="minorEastAsia" w:eastAsiaTheme="minorEastAsia"/>
                <w:bCs/>
                <w:szCs w:val="21"/>
              </w:rPr>
              <w:t>B类</w:t>
            </w:r>
          </w:p>
        </w:tc>
        <w:tc>
          <w:tcPr>
            <w:tcW w:w="736" w:type="dxa"/>
            <w:shd w:val="clear" w:color="auto" w:fill="auto"/>
            <w:vAlign w:val="center"/>
          </w:tcPr>
          <w:p>
            <w:pPr>
              <w:spacing w:line="360" w:lineRule="auto"/>
              <w:jc w:val="center"/>
              <w:rPr>
                <w:rFonts w:asciiTheme="minorEastAsia" w:hAnsiTheme="minorEastAsia" w:eastAsiaTheme="minorEastAsia"/>
                <w:bCs/>
                <w:color w:val="FF0000"/>
                <w:szCs w:val="21"/>
              </w:rPr>
            </w:pPr>
            <w:r>
              <w:rPr>
                <w:rFonts w:asciiTheme="minorEastAsia" w:hAnsiTheme="minorEastAsia" w:eastAsiaTheme="minorEastAsia"/>
                <w:bCs/>
                <w:kern w:val="0"/>
                <w:szCs w:val="21"/>
              </w:rPr>
              <w:t>4</w:t>
            </w:r>
          </w:p>
        </w:tc>
        <w:tc>
          <w:tcPr>
            <w:tcW w:w="950" w:type="dxa"/>
            <w:shd w:val="clear" w:color="auto" w:fill="auto"/>
            <w:vAlign w:val="center"/>
          </w:tcPr>
          <w:p>
            <w:pPr>
              <w:spacing w:line="360" w:lineRule="auto"/>
              <w:jc w:val="center"/>
              <w:rPr>
                <w:rFonts w:asciiTheme="minorEastAsia" w:hAnsiTheme="minorEastAsia" w:eastAsiaTheme="minorEastAsia"/>
                <w:bCs/>
                <w:color w:val="FF0000"/>
                <w:szCs w:val="21"/>
              </w:rPr>
            </w:pPr>
            <w:r>
              <w:rPr>
                <w:rFonts w:asciiTheme="minorEastAsia" w:hAnsiTheme="minorEastAsia" w:eastAsiaTheme="minorEastAsia"/>
                <w:bCs/>
                <w:kern w:val="0"/>
                <w:szCs w:val="21"/>
              </w:rPr>
              <w:t>64</w:t>
            </w:r>
          </w:p>
        </w:tc>
        <w:tc>
          <w:tcPr>
            <w:tcW w:w="1246" w:type="dxa"/>
            <w:shd w:val="clear" w:color="auto" w:fill="auto"/>
            <w:vAlign w:val="center"/>
          </w:tcPr>
          <w:p>
            <w:pPr>
              <w:spacing w:line="360" w:lineRule="auto"/>
              <w:jc w:val="center"/>
              <w:rPr>
                <w:rFonts w:asciiTheme="minorEastAsia" w:hAnsiTheme="minorEastAsia" w:eastAsiaTheme="minorEastAsia"/>
                <w:bCs/>
                <w:color w:val="FF0000"/>
                <w:szCs w:val="21"/>
              </w:rPr>
            </w:pPr>
            <w:r>
              <w:rPr>
                <w:rFonts w:asciiTheme="minorEastAsia" w:hAnsiTheme="minorEastAsia" w:eastAsiaTheme="minorEastAsia"/>
                <w:bCs/>
                <w:color w:val="000000"/>
                <w:szCs w:val="21"/>
              </w:rPr>
              <w:t>36</w:t>
            </w:r>
          </w:p>
        </w:tc>
        <w:tc>
          <w:tcPr>
            <w:tcW w:w="1081" w:type="dxa"/>
            <w:shd w:val="clear" w:color="auto" w:fill="auto"/>
            <w:vAlign w:val="center"/>
          </w:tcPr>
          <w:p>
            <w:pPr>
              <w:spacing w:line="360" w:lineRule="auto"/>
              <w:jc w:val="center"/>
              <w:rPr>
                <w:rFonts w:asciiTheme="minorEastAsia" w:hAnsiTheme="minorEastAsia" w:eastAsiaTheme="minorEastAsia"/>
                <w:bCs/>
                <w:color w:val="FF0000"/>
                <w:szCs w:val="21"/>
              </w:rPr>
            </w:pPr>
            <w:r>
              <w:rPr>
                <w:rFonts w:asciiTheme="minorEastAsia" w:hAnsiTheme="minorEastAsia" w:eastAsiaTheme="minorEastAsia"/>
                <w:bCs/>
                <w:kern w:val="0"/>
                <w:szCs w:val="21"/>
              </w:rPr>
              <w:t>28</w:t>
            </w:r>
          </w:p>
        </w:tc>
        <w:tc>
          <w:tcPr>
            <w:tcW w:w="440" w:type="dxa"/>
            <w:shd w:val="clear" w:color="auto" w:fill="auto"/>
            <w:vAlign w:val="center"/>
          </w:tcPr>
          <w:p>
            <w:pPr>
              <w:spacing w:line="360" w:lineRule="auto"/>
              <w:jc w:val="center"/>
              <w:rPr>
                <w:rFonts w:asciiTheme="minorEastAsia" w:hAnsiTheme="minorEastAsia" w:eastAsiaTheme="minorEastAsia"/>
                <w:bCs/>
                <w:color w:val="FF0000"/>
                <w:szCs w:val="21"/>
              </w:rPr>
            </w:pPr>
          </w:p>
        </w:tc>
        <w:tc>
          <w:tcPr>
            <w:tcW w:w="440" w:type="dxa"/>
            <w:shd w:val="clear" w:color="auto" w:fill="auto"/>
            <w:vAlign w:val="center"/>
          </w:tcPr>
          <w:p>
            <w:pPr>
              <w:spacing w:line="360" w:lineRule="auto"/>
              <w:jc w:val="center"/>
              <w:rPr>
                <w:rFonts w:asciiTheme="minorEastAsia" w:hAnsiTheme="minorEastAsia" w:eastAsiaTheme="minorEastAsia"/>
                <w:bCs/>
                <w:color w:val="FF0000"/>
                <w:szCs w:val="21"/>
              </w:rPr>
            </w:pPr>
          </w:p>
        </w:tc>
        <w:tc>
          <w:tcPr>
            <w:tcW w:w="440" w:type="dxa"/>
            <w:shd w:val="clear" w:color="auto" w:fill="auto"/>
            <w:vAlign w:val="center"/>
          </w:tcPr>
          <w:p>
            <w:pPr>
              <w:spacing w:line="360" w:lineRule="auto"/>
              <w:jc w:val="center"/>
              <w:rPr>
                <w:rFonts w:asciiTheme="minorEastAsia" w:hAnsiTheme="minorEastAsia" w:eastAsiaTheme="minorEastAsia"/>
                <w:bCs/>
                <w:color w:val="FF0000"/>
                <w:szCs w:val="21"/>
              </w:rPr>
            </w:pPr>
            <w:r>
              <w:rPr>
                <w:rFonts w:asciiTheme="minorEastAsia" w:hAnsiTheme="minorEastAsia" w:eastAsiaTheme="minorEastAsia"/>
                <w:bCs/>
                <w:kern w:val="0"/>
                <w:szCs w:val="21"/>
              </w:rPr>
              <w:t>4</w:t>
            </w:r>
          </w:p>
        </w:tc>
        <w:tc>
          <w:tcPr>
            <w:tcW w:w="440" w:type="dxa"/>
            <w:shd w:val="clear" w:color="auto" w:fill="auto"/>
            <w:vAlign w:val="center"/>
          </w:tcPr>
          <w:p>
            <w:pPr>
              <w:spacing w:line="360" w:lineRule="auto"/>
              <w:jc w:val="center"/>
              <w:rPr>
                <w:rFonts w:asciiTheme="minorEastAsia" w:hAnsiTheme="minorEastAsia" w:eastAsiaTheme="minorEastAsia"/>
                <w:bCs/>
                <w:color w:val="FF0000"/>
                <w:szCs w:val="21"/>
              </w:rPr>
            </w:pPr>
          </w:p>
        </w:tc>
        <w:tc>
          <w:tcPr>
            <w:tcW w:w="477" w:type="dxa"/>
            <w:shd w:val="clear" w:color="auto" w:fill="auto"/>
            <w:vAlign w:val="center"/>
          </w:tcPr>
          <w:p>
            <w:pPr>
              <w:spacing w:line="360" w:lineRule="auto"/>
              <w:jc w:val="center"/>
              <w:rPr>
                <w:rFonts w:asciiTheme="minorEastAsia" w:hAnsiTheme="minorEastAsia" w:eastAsiaTheme="minorEastAsia"/>
                <w:bCs/>
                <w:color w:val="FF0000"/>
                <w:szCs w:val="21"/>
              </w:rPr>
            </w:pPr>
          </w:p>
        </w:tc>
        <w:tc>
          <w:tcPr>
            <w:tcW w:w="545" w:type="dxa"/>
            <w:shd w:val="clear" w:color="auto" w:fill="auto"/>
            <w:vAlign w:val="center"/>
          </w:tcPr>
          <w:p>
            <w:pPr>
              <w:spacing w:line="360" w:lineRule="auto"/>
              <w:jc w:val="center"/>
              <w:rPr>
                <w:rFonts w:asciiTheme="minorEastAsia" w:hAnsiTheme="minorEastAsia" w:eastAsiaTheme="minorEastAsia"/>
                <w:bCs/>
                <w:color w:val="FF0000"/>
                <w:szCs w:val="21"/>
              </w:rPr>
            </w:pPr>
          </w:p>
        </w:tc>
        <w:tc>
          <w:tcPr>
            <w:tcW w:w="806" w:type="dxa"/>
            <w:shd w:val="clear" w:color="auto" w:fill="auto"/>
            <w:vAlign w:val="center"/>
          </w:tcPr>
          <w:p>
            <w:pPr>
              <w:spacing w:line="360" w:lineRule="auto"/>
              <w:jc w:val="center"/>
              <w:rPr>
                <w:rFonts w:asciiTheme="minorEastAsia" w:hAnsiTheme="minorEastAsia" w:eastAsiaTheme="minorEastAsia"/>
                <w:bCs/>
                <w:color w:val="FF0000"/>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31</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民航危险品运输</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32</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民航旅客运输</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33</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民航服务礼仪2</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32</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12</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34</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客舱安全管理*</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35</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民航地勤服务</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36</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36</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航空卫生保健与急救*</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32</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37</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值机与行李运输*</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38</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安检业务*</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32</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32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39</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民航客票销售*</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40</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民航法规应用</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40</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30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4</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41</w:t>
            </w:r>
          </w:p>
        </w:tc>
        <w:tc>
          <w:tcPr>
            <w:tcW w:w="2739" w:type="dxa"/>
            <w:vAlign w:val="center"/>
          </w:tcPr>
          <w:p>
            <w:pPr>
              <w:spacing w:line="360" w:lineRule="auto"/>
              <w:jc w:val="center"/>
              <w:rPr>
                <w:rFonts w:asciiTheme="minorEastAsia" w:hAnsiTheme="minorEastAsia" w:eastAsiaTheme="minorEastAsia"/>
                <w:bCs/>
                <w:kern w:val="0"/>
                <w:szCs w:val="21"/>
              </w:rPr>
            </w:pPr>
            <w:r>
              <w:rPr>
                <w:rFonts w:asciiTheme="minorEastAsia" w:hAnsiTheme="minorEastAsia" w:eastAsiaTheme="minorEastAsia"/>
                <w:bCs/>
                <w:kern w:val="0"/>
                <w:szCs w:val="21"/>
              </w:rPr>
              <w:t>机坪操作</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kern w:val="0"/>
                <w:szCs w:val="21"/>
              </w:rPr>
            </w:pPr>
            <w:r>
              <w:rPr>
                <w:rFonts w:asciiTheme="minorEastAsia" w:hAnsiTheme="minorEastAsia" w:eastAsiaTheme="minorEastAsia"/>
                <w:bCs/>
                <w:kern w:val="0"/>
                <w:szCs w:val="21"/>
              </w:rPr>
              <w:t>2.5</w:t>
            </w:r>
          </w:p>
        </w:tc>
        <w:tc>
          <w:tcPr>
            <w:tcW w:w="950" w:type="dxa"/>
            <w:vAlign w:val="center"/>
          </w:tcPr>
          <w:p>
            <w:pPr>
              <w:spacing w:line="360" w:lineRule="auto"/>
              <w:jc w:val="center"/>
              <w:rPr>
                <w:rFonts w:asciiTheme="minorEastAsia" w:hAnsiTheme="minorEastAsia" w:eastAsiaTheme="minorEastAsia"/>
                <w:bCs/>
                <w:kern w:val="0"/>
                <w:szCs w:val="21"/>
              </w:rPr>
            </w:pPr>
            <w:r>
              <w:rPr>
                <w:rFonts w:asciiTheme="minorEastAsia" w:hAnsiTheme="minorEastAsia" w:eastAsiaTheme="minorEastAsia"/>
                <w:bCs/>
                <w:kern w:val="0"/>
                <w:szCs w:val="21"/>
              </w:rPr>
              <w:t>40</w:t>
            </w:r>
          </w:p>
        </w:tc>
        <w:tc>
          <w:tcPr>
            <w:tcW w:w="1246" w:type="dxa"/>
            <w:vAlign w:val="center"/>
          </w:tcPr>
          <w:p>
            <w:pPr>
              <w:spacing w:line="360" w:lineRule="auto"/>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28</w:t>
            </w:r>
          </w:p>
        </w:tc>
        <w:tc>
          <w:tcPr>
            <w:tcW w:w="1081" w:type="dxa"/>
            <w:vAlign w:val="center"/>
          </w:tcPr>
          <w:p>
            <w:pPr>
              <w:spacing w:line="360" w:lineRule="auto"/>
              <w:jc w:val="center"/>
              <w:rPr>
                <w:rFonts w:asciiTheme="minorEastAsia" w:hAnsiTheme="minorEastAsia" w:eastAsiaTheme="minorEastAsia"/>
                <w:bCs/>
                <w:kern w:val="0"/>
                <w:szCs w:val="21"/>
              </w:rPr>
            </w:pPr>
            <w:r>
              <w:rPr>
                <w:rFonts w:asciiTheme="minorEastAsia" w:hAnsiTheme="minorEastAsia" w:eastAsiaTheme="minorEastAsia"/>
                <w:bCs/>
                <w:kern w:val="0"/>
                <w:szCs w:val="21"/>
              </w:rPr>
              <w:t>12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kern w:val="0"/>
                <w:szCs w:val="21"/>
              </w:rPr>
            </w:pPr>
            <w:r>
              <w:rPr>
                <w:rFonts w:asciiTheme="minorEastAsia" w:hAnsiTheme="minorEastAsia" w:eastAsiaTheme="minorEastAsia"/>
                <w:bCs/>
                <w:kern w:val="0"/>
                <w:szCs w:val="21"/>
              </w:rPr>
              <w:t>4</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42</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简明中国民航发展史</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A类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20</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kern w:val="0"/>
                <w:szCs w:val="21"/>
              </w:rPr>
              <w:t>2</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4134" w:type="dxa"/>
            <w:gridSpan w:val="3"/>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小计</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70.5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1134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630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504</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10</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10</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20</w:t>
            </w:r>
          </w:p>
        </w:tc>
        <w:tc>
          <w:tcPr>
            <w:tcW w:w="47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10</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专</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业</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拓</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展</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课（专业选修）</w:t>
            </w:r>
          </w:p>
        </w:tc>
        <w:tc>
          <w:tcPr>
            <w:tcW w:w="688"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选修</w:t>
            </w:r>
          </w:p>
        </w:tc>
        <w:tc>
          <w:tcPr>
            <w:tcW w:w="857"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13%</w:t>
            </w: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43</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空乘面试</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44</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空乘化妆</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32</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16</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45</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国际航运管理</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32</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color w:val="C00000"/>
                <w:szCs w:val="21"/>
              </w:rPr>
            </w:pPr>
          </w:p>
        </w:tc>
        <w:tc>
          <w:tcPr>
            <w:tcW w:w="545" w:type="dxa"/>
            <w:vAlign w:val="center"/>
          </w:tcPr>
          <w:p>
            <w:pPr>
              <w:spacing w:line="360" w:lineRule="auto"/>
              <w:jc w:val="center"/>
              <w:rPr>
                <w:rFonts w:asciiTheme="minorEastAsia" w:hAnsiTheme="minorEastAsia" w:eastAsiaTheme="minorEastAsia"/>
                <w:bCs/>
                <w:color w:val="C00000"/>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46</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航空货运销售</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32</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16</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47</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烈酒与葡萄酒</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48</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旅游客源地概况</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24</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49</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国际航运管理</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16</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tcPr>
          <w:p>
            <w:pPr>
              <w:spacing w:line="360" w:lineRule="auto"/>
              <w:jc w:val="center"/>
              <w:rPr>
                <w:rFonts w:asciiTheme="minorEastAsia" w:hAnsiTheme="minorEastAsia" w:eastAsiaTheme="minorEastAsia"/>
                <w:bCs/>
                <w:szCs w:val="21"/>
              </w:rPr>
            </w:pPr>
          </w:p>
        </w:tc>
        <w:tc>
          <w:tcPr>
            <w:tcW w:w="477"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50</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咖啡与茗茶</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12</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tcPr>
          <w:p>
            <w:pPr>
              <w:spacing w:line="360" w:lineRule="auto"/>
              <w:jc w:val="center"/>
              <w:rPr>
                <w:rFonts w:asciiTheme="minorEastAsia" w:hAnsiTheme="minorEastAsia" w:eastAsiaTheme="minorEastAsia"/>
                <w:bCs/>
                <w:szCs w:val="21"/>
              </w:rPr>
            </w:pPr>
          </w:p>
        </w:tc>
        <w:tc>
          <w:tcPr>
            <w:tcW w:w="477"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51</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国际货物运输保险实务</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B类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12</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tcPr>
          <w:p>
            <w:pPr>
              <w:spacing w:line="360" w:lineRule="auto"/>
              <w:jc w:val="center"/>
              <w:rPr>
                <w:rFonts w:asciiTheme="minorEastAsia" w:hAnsiTheme="minorEastAsia" w:eastAsiaTheme="minorEastAsia"/>
                <w:bCs/>
                <w:szCs w:val="21"/>
              </w:rPr>
            </w:pPr>
          </w:p>
        </w:tc>
        <w:tc>
          <w:tcPr>
            <w:tcW w:w="477"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4134" w:type="dxa"/>
            <w:gridSpan w:val="3"/>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小计</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22</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354</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176</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178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实</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训</w:t>
            </w:r>
          </w:p>
        </w:tc>
        <w:tc>
          <w:tcPr>
            <w:tcW w:w="688"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必修</w:t>
            </w:r>
          </w:p>
        </w:tc>
        <w:tc>
          <w:tcPr>
            <w:tcW w:w="857" w:type="dxa"/>
            <w:vMerge w:val="restart"/>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25%</w:t>
            </w: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52</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军事课</w:t>
            </w:r>
          </w:p>
        </w:tc>
        <w:tc>
          <w:tcPr>
            <w:tcW w:w="698"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53</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民航设施设备认知实训</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54</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客舱安全管理实训</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55</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客舱服务实训</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56</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客舱急救实训</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57</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安检及危险品实训</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58</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地面操作劳动实训</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28</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69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color w:val="000000"/>
                <w:szCs w:val="21"/>
              </w:rPr>
              <w:t>59</w:t>
            </w:r>
          </w:p>
        </w:tc>
        <w:tc>
          <w:tcPr>
            <w:tcW w:w="2739"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顶岗实习</w:t>
            </w:r>
          </w:p>
        </w:tc>
        <w:tc>
          <w:tcPr>
            <w:tcW w:w="698"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C类</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500</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500</w:t>
            </w: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+7</w:t>
            </w:r>
          </w:p>
        </w:tc>
        <w:tc>
          <w:tcPr>
            <w:tcW w:w="545"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+18</w:t>
            </w:r>
          </w:p>
        </w:tc>
        <w:tc>
          <w:tcPr>
            <w:tcW w:w="806" w:type="dxa"/>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Merge w:val="continue"/>
            <w:vAlign w:val="center"/>
          </w:tcPr>
          <w:p>
            <w:pPr>
              <w:spacing w:line="360" w:lineRule="auto"/>
              <w:jc w:val="center"/>
              <w:rPr>
                <w:rFonts w:asciiTheme="minorEastAsia" w:hAnsiTheme="minorEastAsia" w:eastAsiaTheme="minorEastAsia"/>
                <w:bCs/>
                <w:szCs w:val="21"/>
              </w:rPr>
            </w:pPr>
          </w:p>
        </w:tc>
        <w:tc>
          <w:tcPr>
            <w:tcW w:w="688" w:type="dxa"/>
            <w:vMerge w:val="continue"/>
            <w:vAlign w:val="center"/>
          </w:tcPr>
          <w:p>
            <w:pPr>
              <w:spacing w:line="360" w:lineRule="auto"/>
              <w:jc w:val="center"/>
              <w:rPr>
                <w:rFonts w:asciiTheme="minorEastAsia" w:hAnsiTheme="minorEastAsia" w:eastAsiaTheme="minorEastAsia"/>
                <w:bCs/>
                <w:szCs w:val="21"/>
              </w:rPr>
            </w:pPr>
          </w:p>
        </w:tc>
        <w:tc>
          <w:tcPr>
            <w:tcW w:w="857" w:type="dxa"/>
            <w:vMerge w:val="continue"/>
            <w:vAlign w:val="center"/>
          </w:tcPr>
          <w:p>
            <w:pPr>
              <w:spacing w:line="360" w:lineRule="auto"/>
              <w:jc w:val="center"/>
              <w:rPr>
                <w:rFonts w:asciiTheme="minorEastAsia" w:hAnsiTheme="minorEastAsia" w:eastAsiaTheme="minorEastAsia"/>
                <w:bCs/>
                <w:szCs w:val="21"/>
              </w:rPr>
            </w:pPr>
          </w:p>
        </w:tc>
        <w:tc>
          <w:tcPr>
            <w:tcW w:w="4134" w:type="dxa"/>
            <w:gridSpan w:val="3"/>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小计</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21</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668</w:t>
            </w:r>
          </w:p>
        </w:tc>
        <w:tc>
          <w:tcPr>
            <w:tcW w:w="124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1081"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668</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4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w:t>
            </w:r>
          </w:p>
        </w:tc>
        <w:tc>
          <w:tcPr>
            <w:tcW w:w="477"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+7</w:t>
            </w:r>
          </w:p>
        </w:tc>
        <w:tc>
          <w:tcPr>
            <w:tcW w:w="545"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+18</w:t>
            </w:r>
          </w:p>
        </w:tc>
        <w:tc>
          <w:tcPr>
            <w:tcW w:w="806" w:type="dxa"/>
            <w:vAlign w:val="center"/>
          </w:tcPr>
          <w:p>
            <w:pPr>
              <w:spacing w:line="360" w:lineRule="auto"/>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7" w:type="dxa"/>
            <w:gridSpan w:val="6"/>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总计</w:t>
            </w:r>
          </w:p>
        </w:tc>
        <w:tc>
          <w:tcPr>
            <w:tcW w:w="736"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139.5</w:t>
            </w:r>
          </w:p>
        </w:tc>
        <w:tc>
          <w:tcPr>
            <w:tcW w:w="950"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2664</w:t>
            </w:r>
          </w:p>
        </w:tc>
        <w:tc>
          <w:tcPr>
            <w:tcW w:w="1246" w:type="dxa"/>
            <w:vAlign w:val="center"/>
          </w:tcPr>
          <w:p>
            <w:pPr>
              <w:spacing w:line="360" w:lineRule="auto"/>
              <w:jc w:val="center"/>
              <w:rPr>
                <w:rFonts w:asciiTheme="minorEastAsia" w:hAnsiTheme="minorEastAsia" w:eastAsiaTheme="minorEastAsia"/>
                <w:bCs/>
                <w:szCs w:val="21"/>
              </w:rPr>
            </w:pPr>
          </w:p>
        </w:tc>
        <w:tc>
          <w:tcPr>
            <w:tcW w:w="1081"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40" w:type="dxa"/>
            <w:vAlign w:val="center"/>
          </w:tcPr>
          <w:p>
            <w:pPr>
              <w:spacing w:line="360" w:lineRule="auto"/>
              <w:jc w:val="center"/>
              <w:rPr>
                <w:rFonts w:asciiTheme="minorEastAsia" w:hAnsiTheme="minorEastAsia" w:eastAsiaTheme="minorEastAsia"/>
                <w:bCs/>
                <w:szCs w:val="21"/>
              </w:rPr>
            </w:pPr>
          </w:p>
        </w:tc>
        <w:tc>
          <w:tcPr>
            <w:tcW w:w="477" w:type="dxa"/>
            <w:vAlign w:val="center"/>
          </w:tcPr>
          <w:p>
            <w:pPr>
              <w:spacing w:line="360" w:lineRule="auto"/>
              <w:jc w:val="center"/>
              <w:rPr>
                <w:rFonts w:asciiTheme="minorEastAsia" w:hAnsiTheme="minorEastAsia" w:eastAsiaTheme="minorEastAsia"/>
                <w:bCs/>
                <w:szCs w:val="21"/>
              </w:rPr>
            </w:pPr>
          </w:p>
        </w:tc>
        <w:tc>
          <w:tcPr>
            <w:tcW w:w="545" w:type="dxa"/>
            <w:vAlign w:val="center"/>
          </w:tcPr>
          <w:p>
            <w:pPr>
              <w:spacing w:line="360" w:lineRule="auto"/>
              <w:jc w:val="center"/>
              <w:rPr>
                <w:rFonts w:asciiTheme="minorEastAsia" w:hAnsiTheme="minorEastAsia" w:eastAsiaTheme="minorEastAsia"/>
                <w:bCs/>
                <w:szCs w:val="21"/>
              </w:rPr>
            </w:pPr>
          </w:p>
        </w:tc>
        <w:tc>
          <w:tcPr>
            <w:tcW w:w="806" w:type="dxa"/>
            <w:vAlign w:val="center"/>
          </w:tcPr>
          <w:p>
            <w:pPr>
              <w:spacing w:line="360" w:lineRule="auto"/>
              <w:jc w:val="center"/>
              <w:rPr>
                <w:rFonts w:asciiTheme="minorEastAsia" w:hAnsiTheme="minorEastAsia" w:eastAsiaTheme="minorEastAsia"/>
                <w:bCs/>
                <w:szCs w:val="21"/>
              </w:rPr>
            </w:pPr>
          </w:p>
        </w:tc>
      </w:tr>
    </w:tbl>
    <w:p>
      <w:pPr>
        <w:spacing w:line="360" w:lineRule="auto"/>
        <w:rPr>
          <w:rFonts w:asciiTheme="minorEastAsia" w:hAnsiTheme="minorEastAsia" w:eastAsiaTheme="minorEastAsia"/>
          <w:bCs/>
          <w:szCs w:val="21"/>
        </w:rPr>
      </w:pPr>
      <w:r>
        <w:rPr>
          <w:rFonts w:asciiTheme="minorEastAsia" w:hAnsiTheme="minorEastAsia" w:eastAsiaTheme="minorEastAsia"/>
          <w:bCs/>
          <w:szCs w:val="21"/>
        </w:rPr>
        <w:t>注意：1.课程类型分为 A、B、C 类课程，其中 A 类为纯理论课程，B 类为理论+实践课程，C类为纯实践课程； 2.专业核心课程*标明。</w:t>
      </w:r>
    </w:p>
    <w:p>
      <w:pPr>
        <w:spacing w:line="360" w:lineRule="auto"/>
        <w:ind w:firstLine="420" w:firstLineChars="200"/>
        <w:rPr>
          <w:rFonts w:asciiTheme="minorEastAsia" w:hAnsiTheme="minorEastAsia" w:eastAsiaTheme="minorEastAsia"/>
          <w:bCs/>
          <w:szCs w:val="21"/>
        </w:rPr>
        <w:sectPr>
          <w:pgSz w:w="16838" w:h="11906" w:orient="landscape"/>
          <w:pgMar w:top="1559" w:right="1440" w:bottom="1418" w:left="1440" w:header="851" w:footer="992" w:gutter="0"/>
          <w:pgNumType w:fmt="numberInDash"/>
          <w:cols w:space="425" w:num="1"/>
          <w:docGrid w:type="linesAndChars" w:linePitch="312" w:charSpace="0"/>
        </w:sectPr>
      </w:pPr>
    </w:p>
    <w:p>
      <w:pPr>
        <w:spacing w:line="360" w:lineRule="auto"/>
        <w:ind w:firstLine="560" w:firstLineChars="200"/>
        <w:outlineLvl w:val="1"/>
        <w:rPr>
          <w:rFonts w:ascii="黑体" w:hAnsi="黑体" w:eastAsia="黑体"/>
          <w:bCs/>
          <w:sz w:val="28"/>
          <w:szCs w:val="28"/>
        </w:rPr>
      </w:pPr>
      <w:bookmarkStart w:id="19" w:name="_Toc112772774"/>
      <w:r>
        <w:rPr>
          <w:rFonts w:ascii="黑体" w:hAnsi="黑体" w:eastAsia="黑体"/>
          <w:bCs/>
          <w:sz w:val="28"/>
          <w:szCs w:val="28"/>
        </w:rPr>
        <w:t>（二）课程结构与学时安排</w:t>
      </w:r>
      <w:bookmarkEnd w:id="19"/>
    </w:p>
    <w:p>
      <w:pPr>
        <w:spacing w:line="360" w:lineRule="auto"/>
        <w:ind w:firstLine="480" w:firstLineChars="200"/>
        <w:jc w:val="left"/>
        <w:rPr>
          <w:rFonts w:asciiTheme="minorEastAsia" w:hAnsiTheme="minorEastAsia" w:eastAsiaTheme="minorEastAsia"/>
          <w:bCs/>
          <w:sz w:val="24"/>
        </w:rPr>
      </w:pPr>
      <w:r>
        <w:rPr>
          <w:rFonts w:asciiTheme="minorEastAsia" w:hAnsiTheme="minorEastAsia" w:eastAsiaTheme="minorEastAsia"/>
          <w:bCs/>
          <w:sz w:val="24"/>
        </w:rPr>
        <w:t>空乘专业总课时2664，总学分145.5，详细课程结构与学识安排见表17所示。</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表17 课程结构与学识安排表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Layout w:type="fixed"/>
        <w:tblCellMar>
          <w:top w:w="0" w:type="dxa"/>
          <w:left w:w="108" w:type="dxa"/>
          <w:bottom w:w="0" w:type="dxa"/>
          <w:right w:w="108" w:type="dxa"/>
        </w:tblCellMar>
      </w:tblPr>
      <w:tblGrid>
        <w:gridCol w:w="1320"/>
        <w:gridCol w:w="1677"/>
        <w:gridCol w:w="1106"/>
        <w:gridCol w:w="679"/>
        <w:gridCol w:w="798"/>
        <w:gridCol w:w="763"/>
        <w:gridCol w:w="900"/>
        <w:gridCol w:w="106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270" w:hRule="atLeast"/>
          <w:jc w:val="center"/>
        </w:trPr>
        <w:tc>
          <w:tcPr>
            <w:tcW w:w="721" w:type="pct"/>
            <w:vMerge w:val="restart"/>
            <w:shd w:val="clear" w:color="auto" w:fill="auto"/>
            <w:vAlign w:val="center"/>
          </w:tcPr>
          <w:p>
            <w:pPr>
              <w:spacing w:line="360" w:lineRule="auto"/>
              <w:jc w:val="center"/>
              <w:rPr>
                <w:rFonts w:asciiTheme="minorEastAsia" w:hAnsiTheme="minorEastAsia" w:eastAsiaTheme="minorEastAsia"/>
                <w:bCs/>
                <w:szCs w:val="21"/>
              </w:rPr>
            </w:pPr>
            <w:bookmarkStart w:id="20" w:name="_Hlk518139717"/>
            <w:r>
              <w:rPr>
                <w:rFonts w:asciiTheme="minorEastAsia" w:hAnsiTheme="minorEastAsia" w:eastAsiaTheme="minorEastAsia"/>
                <w:bCs/>
                <w:szCs w:val="21"/>
              </w:rPr>
              <w:t>课程及学分类别</w:t>
            </w:r>
            <w:bookmarkEnd w:id="20"/>
          </w:p>
        </w:tc>
        <w:tc>
          <w:tcPr>
            <w:tcW w:w="916"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课程管理部门</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课程学分</w:t>
            </w:r>
          </w:p>
        </w:tc>
        <w:tc>
          <w:tcPr>
            <w:tcW w:w="1493"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课内学时</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整周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540" w:hRule="atLeast"/>
          <w:jc w:val="center"/>
        </w:trPr>
        <w:tc>
          <w:tcPr>
            <w:tcW w:w="721"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916"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必修</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选修</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总学时</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实践学时</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实训</w:t>
            </w:r>
          </w:p>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277" w:hRule="atLeast"/>
          <w:jc w:val="center"/>
        </w:trPr>
        <w:tc>
          <w:tcPr>
            <w:tcW w:w="721"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1.公共必修课程</w:t>
            </w:r>
          </w:p>
        </w:tc>
        <w:tc>
          <w:tcPr>
            <w:tcW w:w="916" w:type="pct"/>
            <w:shd w:val="clear" w:color="auto" w:fill="auto"/>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通识教育</w:t>
            </w:r>
            <w:r>
              <w:rPr>
                <w:rFonts w:asciiTheme="minorEastAsia" w:hAnsiTheme="minorEastAsia" w:eastAsiaTheme="minorEastAsia"/>
                <w:bCs/>
                <w:szCs w:val="21"/>
              </w:rPr>
              <w:t>学院</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23</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264</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270" w:hRule="atLeast"/>
          <w:jc w:val="center"/>
        </w:trPr>
        <w:tc>
          <w:tcPr>
            <w:tcW w:w="721"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916" w:type="pct"/>
            <w:shd w:val="clear" w:color="auto" w:fill="auto"/>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马克思主义</w:t>
            </w:r>
            <w:r>
              <w:rPr>
                <w:rFonts w:asciiTheme="minorEastAsia" w:hAnsiTheme="minorEastAsia" w:eastAsiaTheme="minorEastAsia"/>
                <w:bCs/>
                <w:szCs w:val="21"/>
              </w:rPr>
              <w:t>学院</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244</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108</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232" w:hRule="atLeast"/>
          <w:jc w:val="center"/>
        </w:trPr>
        <w:tc>
          <w:tcPr>
            <w:tcW w:w="721"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2.公共选修课程</w:t>
            </w:r>
          </w:p>
        </w:tc>
        <w:tc>
          <w:tcPr>
            <w:tcW w:w="916"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教务处</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232" w:hRule="atLeast"/>
          <w:jc w:val="center"/>
        </w:trPr>
        <w:tc>
          <w:tcPr>
            <w:tcW w:w="721"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916" w:type="pct"/>
            <w:shd w:val="clear" w:color="auto" w:fill="auto"/>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人工智能大数据</w:t>
            </w:r>
            <w:r>
              <w:rPr>
                <w:rFonts w:asciiTheme="minorEastAsia" w:hAnsiTheme="minorEastAsia" w:eastAsiaTheme="minorEastAsia"/>
                <w:bCs/>
                <w:szCs w:val="21"/>
              </w:rPr>
              <w:t>学院</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141" w:hRule="atLeast"/>
          <w:jc w:val="center"/>
        </w:trPr>
        <w:tc>
          <w:tcPr>
            <w:tcW w:w="721"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3.专业必修课程</w:t>
            </w:r>
          </w:p>
        </w:tc>
        <w:tc>
          <w:tcPr>
            <w:tcW w:w="916"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轨航</w:t>
            </w:r>
            <w:r>
              <w:rPr>
                <w:rFonts w:asciiTheme="minorEastAsia" w:hAnsiTheme="minorEastAsia" w:eastAsiaTheme="minorEastAsia"/>
                <w:bCs/>
                <w:szCs w:val="21"/>
              </w:rPr>
              <w:t>学院</w:t>
            </w:r>
          </w:p>
        </w:tc>
        <w:tc>
          <w:tcPr>
            <w:tcW w:w="60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其中理论</w:t>
            </w:r>
          </w:p>
        </w:tc>
        <w:tc>
          <w:tcPr>
            <w:tcW w:w="371"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70.5</w:t>
            </w:r>
          </w:p>
        </w:tc>
        <w:tc>
          <w:tcPr>
            <w:tcW w:w="434"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39</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630</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212" w:hRule="atLeast"/>
          <w:jc w:val="center"/>
        </w:trPr>
        <w:tc>
          <w:tcPr>
            <w:tcW w:w="721"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916"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60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其中实践</w:t>
            </w:r>
          </w:p>
        </w:tc>
        <w:tc>
          <w:tcPr>
            <w:tcW w:w="371"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434"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31.5</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504</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504</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272" w:hRule="atLeast"/>
          <w:jc w:val="center"/>
        </w:trPr>
        <w:tc>
          <w:tcPr>
            <w:tcW w:w="721"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4.专业选修课程</w:t>
            </w:r>
          </w:p>
        </w:tc>
        <w:tc>
          <w:tcPr>
            <w:tcW w:w="916" w:type="pct"/>
            <w:shd w:val="clear" w:color="auto" w:fill="auto"/>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轨航</w:t>
            </w:r>
            <w:r>
              <w:rPr>
                <w:rFonts w:asciiTheme="minorEastAsia" w:hAnsiTheme="minorEastAsia" w:eastAsiaTheme="minorEastAsia"/>
                <w:bCs/>
                <w:szCs w:val="21"/>
              </w:rPr>
              <w:t>学院</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22</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22</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354</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178</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272" w:hRule="atLeast"/>
          <w:jc w:val="center"/>
        </w:trPr>
        <w:tc>
          <w:tcPr>
            <w:tcW w:w="721"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5.军事</w:t>
            </w:r>
          </w:p>
        </w:tc>
        <w:tc>
          <w:tcPr>
            <w:tcW w:w="916" w:type="pct"/>
            <w:shd w:val="clear" w:color="auto" w:fill="auto"/>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通识教育</w:t>
            </w:r>
            <w:r>
              <w:rPr>
                <w:rFonts w:asciiTheme="minorEastAsia" w:hAnsiTheme="minorEastAsia" w:eastAsiaTheme="minorEastAsia"/>
                <w:bCs/>
                <w:szCs w:val="21"/>
              </w:rPr>
              <w:t>学院</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48DD4" w:themeFill="text2" w:themeFillTint="99"/>
          <w:tblCellMar>
            <w:top w:w="0" w:type="dxa"/>
            <w:left w:w="108" w:type="dxa"/>
            <w:bottom w:w="0" w:type="dxa"/>
            <w:right w:w="108" w:type="dxa"/>
          </w:tblCellMar>
        </w:tblPrEx>
        <w:trPr>
          <w:cantSplit/>
          <w:trHeight w:val="272" w:hRule="atLeast"/>
          <w:jc w:val="center"/>
        </w:trPr>
        <w:tc>
          <w:tcPr>
            <w:tcW w:w="721"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6.实训</w:t>
            </w:r>
          </w:p>
        </w:tc>
        <w:tc>
          <w:tcPr>
            <w:tcW w:w="916" w:type="pct"/>
            <w:shd w:val="clear" w:color="auto" w:fill="auto"/>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轨航</w:t>
            </w:r>
            <w:r>
              <w:rPr>
                <w:rFonts w:asciiTheme="minorEastAsia" w:hAnsiTheme="minorEastAsia" w:eastAsiaTheme="minorEastAsia"/>
                <w:bCs/>
                <w:szCs w:val="21"/>
              </w:rPr>
              <w:t>学院</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9</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168</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168</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721"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7.顶岗实习</w:t>
            </w:r>
          </w:p>
        </w:tc>
        <w:tc>
          <w:tcPr>
            <w:tcW w:w="916" w:type="pct"/>
            <w:shd w:val="clear" w:color="auto" w:fill="auto"/>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轨航</w:t>
            </w:r>
            <w:r>
              <w:rPr>
                <w:rFonts w:asciiTheme="minorEastAsia" w:hAnsiTheme="minorEastAsia" w:eastAsiaTheme="minorEastAsia"/>
                <w:bCs/>
                <w:szCs w:val="21"/>
              </w:rPr>
              <w:t>学院</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8</w:t>
            </w:r>
          </w:p>
        </w:tc>
        <w:tc>
          <w:tcPr>
            <w:tcW w:w="417" w:type="pct"/>
            <w:shd w:val="clear" w:color="auto" w:fill="auto"/>
            <w:vAlign w:val="center"/>
          </w:tcPr>
          <w:p>
            <w:pPr>
              <w:spacing w:line="360" w:lineRule="auto"/>
              <w:jc w:val="center"/>
              <w:rPr>
                <w:rFonts w:asciiTheme="minorEastAsia" w:hAnsiTheme="minorEastAsia" w:eastAsiaTheme="minorEastAsia"/>
                <w:bCs/>
                <w:szCs w:val="21"/>
              </w:rPr>
            </w:pP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500</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500</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721"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统计</w:t>
            </w:r>
          </w:p>
        </w:tc>
        <w:tc>
          <w:tcPr>
            <w:tcW w:w="916"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总学分、学时</w:t>
            </w:r>
          </w:p>
        </w:tc>
        <w:tc>
          <w:tcPr>
            <w:tcW w:w="1412" w:type="pct"/>
            <w:gridSpan w:val="3"/>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145.5</w:t>
            </w:r>
          </w:p>
        </w:tc>
        <w:tc>
          <w:tcPr>
            <w:tcW w:w="417"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22</w:t>
            </w:r>
          </w:p>
        </w:tc>
        <w:tc>
          <w:tcPr>
            <w:tcW w:w="492"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2664</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1458</w:t>
            </w:r>
          </w:p>
        </w:tc>
        <w:tc>
          <w:tcPr>
            <w:tcW w:w="455" w:type="pct"/>
            <w:vMerge w:val="restar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721"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916"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1412" w:type="pct"/>
            <w:gridSpan w:val="3"/>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417"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492"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占比54%</w:t>
            </w:r>
          </w:p>
        </w:tc>
        <w:tc>
          <w:tcPr>
            <w:tcW w:w="455" w:type="pct"/>
            <w:vMerge w:val="continue"/>
            <w:shd w:val="clear" w:color="auto" w:fill="auto"/>
            <w:vAlign w:val="center"/>
          </w:tcPr>
          <w:p>
            <w:pPr>
              <w:spacing w:line="360" w:lineRule="auto"/>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721" w:type="pct"/>
            <w:vMerge w:val="continue"/>
            <w:shd w:val="clear" w:color="auto" w:fill="auto"/>
            <w:vAlign w:val="center"/>
          </w:tcPr>
          <w:p>
            <w:pPr>
              <w:spacing w:line="360" w:lineRule="auto"/>
              <w:jc w:val="center"/>
              <w:rPr>
                <w:rFonts w:asciiTheme="minorEastAsia" w:hAnsiTheme="minorEastAsia" w:eastAsiaTheme="minorEastAsia"/>
                <w:bCs/>
                <w:szCs w:val="21"/>
              </w:rPr>
            </w:pPr>
          </w:p>
        </w:tc>
        <w:tc>
          <w:tcPr>
            <w:tcW w:w="916"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总实训周数</w:t>
            </w:r>
          </w:p>
        </w:tc>
        <w:tc>
          <w:tcPr>
            <w:tcW w:w="1412" w:type="pct"/>
            <w:gridSpan w:val="3"/>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17"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92"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583"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w:t>
            </w:r>
          </w:p>
        </w:tc>
        <w:tc>
          <w:tcPr>
            <w:tcW w:w="455" w:type="pct"/>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638" w:type="pct"/>
            <w:gridSpan w:val="2"/>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毕业总学分标准</w:t>
            </w:r>
          </w:p>
        </w:tc>
        <w:tc>
          <w:tcPr>
            <w:tcW w:w="3361" w:type="pct"/>
            <w:gridSpan w:val="7"/>
            <w:shd w:val="clear" w:color="auto" w:fill="auto"/>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≥145.5学分</w:t>
            </w:r>
          </w:p>
        </w:tc>
      </w:tr>
    </w:tbl>
    <w:p>
      <w:pPr>
        <w:snapToGrid w:val="0"/>
        <w:spacing w:before="156" w:beforeLines="50" w:after="156" w:afterLines="50" w:line="360" w:lineRule="auto"/>
        <w:outlineLvl w:val="0"/>
        <w:rPr>
          <w:rFonts w:ascii="黑体" w:hAnsi="黑体" w:eastAsia="黑体"/>
          <w:bCs/>
          <w:sz w:val="30"/>
          <w:szCs w:val="30"/>
        </w:rPr>
      </w:pPr>
      <w:bookmarkStart w:id="21" w:name="_Toc112772775"/>
      <w:r>
        <w:rPr>
          <w:rFonts w:ascii="黑体" w:hAnsi="黑体" w:eastAsia="黑体"/>
          <w:bCs/>
          <w:sz w:val="30"/>
          <w:szCs w:val="30"/>
        </w:rPr>
        <w:t>八、实施保障</w:t>
      </w:r>
      <w:bookmarkEnd w:id="21"/>
    </w:p>
    <w:p>
      <w:pPr>
        <w:snapToGrid w:val="0"/>
        <w:spacing w:line="360" w:lineRule="auto"/>
        <w:ind w:firstLine="560" w:firstLineChars="200"/>
        <w:outlineLvl w:val="1"/>
        <w:rPr>
          <w:rFonts w:ascii="黑体" w:hAnsi="黑体" w:eastAsia="黑体"/>
          <w:bCs/>
          <w:sz w:val="28"/>
          <w:szCs w:val="28"/>
        </w:rPr>
      </w:pPr>
      <w:bookmarkStart w:id="22" w:name="_Toc112772776"/>
      <w:r>
        <w:rPr>
          <w:rFonts w:ascii="黑体" w:hAnsi="黑体" w:eastAsia="黑体"/>
          <w:bCs/>
          <w:sz w:val="28"/>
          <w:szCs w:val="28"/>
        </w:rPr>
        <w:t>（一）教师团队</w:t>
      </w:r>
      <w:bookmarkEnd w:id="22"/>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配备足量、合格、专兼结合的教学团队，保证各项教学工作顺利开展。围绕专业人才培养目标的要求，构建一支教学能力强、实践能力丰富、结构合理的专业教学队伍，专业队伍强调“双师结构”，专任教师强调“双师素质”。</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1.专兼职教师数量、结构</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（1）师生比。有与本专业设置规模相适应并获得相应资格证书的任职教师。教师数量（含外聘教师、企业兼职教师）应按师生比例 1：18 左右配备。</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 xml:space="preserve">（2）专兼职教师比。教学团队专兼职教师比例 1：1。在专任教师中，有 1 名专业带头人，2名骨干教师；在兼职教师中有高级职称6 人。 </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 xml:space="preserve">（3）学位结构。教学团队专任教师中，硕士以上学位 8 人，本科 1 人，硕士以上人数占比89%。 </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 xml:space="preserve">（4）职称结构。教学团队专任教师中，高级职称4人，中级职称 2 人，初级职称 3 人。 </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 xml:space="preserve">（5）教学团队中专任教师 40 岁以上 2 人，30-40 岁 7人，30岁以下 0人。 </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（6）双师型教师。职业资格结构（部分教师同时获得两个职业资格）。教学团队专任教师中，双师型教师占比达 100%。</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2.专兼职教师素质</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根据《深化新时代职业教育“双师型”教师队伍建设改革实施方案》（教师 2019）6 号）精神，空中乘务专业教师应具备的素质如表18所示。</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表18空乘专业专兼职教师素质能力要求</w:t>
      </w:r>
    </w:p>
    <w:tbl>
      <w:tblPr>
        <w:tblStyle w:val="22"/>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3161"/>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06"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教师类型</w:t>
            </w:r>
          </w:p>
        </w:tc>
        <w:tc>
          <w:tcPr>
            <w:tcW w:w="3161"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素质要求</w:t>
            </w:r>
          </w:p>
        </w:tc>
        <w:tc>
          <w:tcPr>
            <w:tcW w:w="4647"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406"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专任教师</w:t>
            </w:r>
          </w:p>
        </w:tc>
        <w:tc>
          <w:tcPr>
            <w:tcW w:w="3161" w:type="dxa"/>
            <w:vAlign w:val="center"/>
          </w:tcPr>
          <w:p>
            <w:pPr>
              <w:snapToGrid w:val="0"/>
              <w:jc w:val="left"/>
              <w:rPr>
                <w:rFonts w:asciiTheme="minorEastAsia" w:hAnsiTheme="minorEastAsia" w:eastAsiaTheme="minorEastAsia"/>
                <w:bCs/>
                <w:szCs w:val="21"/>
              </w:rPr>
            </w:pPr>
            <w:r>
              <w:rPr>
                <w:rFonts w:asciiTheme="minorEastAsia" w:hAnsiTheme="minorEastAsia" w:eastAsiaTheme="minorEastAsia"/>
                <w:bCs/>
                <w:szCs w:val="21"/>
              </w:rPr>
              <w:t>具备爱国守法、爱岗敬业、关爱学生、教书育人、为人师表、终身学习等素质。</w:t>
            </w:r>
          </w:p>
        </w:tc>
        <w:tc>
          <w:tcPr>
            <w:tcW w:w="4647" w:type="dxa"/>
            <w:vAlign w:val="center"/>
          </w:tcPr>
          <w:p>
            <w:pPr>
              <w:snapToGrid w:val="0"/>
              <w:jc w:val="left"/>
              <w:rPr>
                <w:rFonts w:asciiTheme="minorEastAsia" w:hAnsiTheme="minorEastAsia" w:eastAsiaTheme="minorEastAsia"/>
                <w:bCs/>
                <w:szCs w:val="21"/>
              </w:rPr>
            </w:pPr>
            <w:r>
              <w:rPr>
                <w:rFonts w:asciiTheme="minorEastAsia" w:hAnsiTheme="minorEastAsia" w:eastAsiaTheme="minorEastAsia"/>
                <w:bCs/>
                <w:szCs w:val="21"/>
              </w:rPr>
              <w:t>1.具备对通识性教育、课程教学、素养教育等专业知识；</w:t>
            </w:r>
          </w:p>
          <w:p>
            <w:pPr>
              <w:snapToGrid w:val="0"/>
              <w:jc w:val="left"/>
              <w:rPr>
                <w:rFonts w:asciiTheme="minorEastAsia" w:hAnsiTheme="minorEastAsia" w:eastAsiaTheme="minorEastAsia"/>
                <w:bCs/>
                <w:szCs w:val="21"/>
              </w:rPr>
            </w:pPr>
            <w:r>
              <w:rPr>
                <w:rFonts w:asciiTheme="minorEastAsia" w:hAnsiTheme="minorEastAsia" w:eastAsiaTheme="minorEastAsia"/>
                <w:bCs/>
                <w:szCs w:val="21"/>
              </w:rPr>
              <w:t>2.具备教学设计、教学实施、教学管理能力；</w:t>
            </w:r>
          </w:p>
          <w:p>
            <w:pPr>
              <w:snapToGrid w:val="0"/>
              <w:jc w:val="left"/>
              <w:rPr>
                <w:rFonts w:asciiTheme="minorEastAsia" w:hAnsiTheme="minorEastAsia" w:eastAsiaTheme="minorEastAsia"/>
                <w:bCs/>
                <w:szCs w:val="21"/>
              </w:rPr>
            </w:pPr>
            <w:r>
              <w:rPr>
                <w:rFonts w:asciiTheme="minorEastAsia" w:hAnsiTheme="minorEastAsia" w:eastAsiaTheme="minorEastAsia"/>
                <w:bCs/>
                <w:szCs w:val="21"/>
              </w:rPr>
              <w:t>3.具备社会服务和科研能力。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06"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兼职教师</w:t>
            </w:r>
          </w:p>
        </w:tc>
        <w:tc>
          <w:tcPr>
            <w:tcW w:w="3161" w:type="dxa"/>
            <w:vAlign w:val="center"/>
          </w:tcPr>
          <w:p>
            <w:pPr>
              <w:snapToGrid w:val="0"/>
              <w:jc w:val="left"/>
              <w:rPr>
                <w:rFonts w:asciiTheme="minorEastAsia" w:hAnsiTheme="minorEastAsia" w:eastAsiaTheme="minorEastAsia"/>
                <w:bCs/>
                <w:szCs w:val="21"/>
              </w:rPr>
            </w:pPr>
            <w:r>
              <w:rPr>
                <w:rFonts w:asciiTheme="minorEastAsia" w:hAnsiTheme="minorEastAsia" w:eastAsiaTheme="minorEastAsia"/>
                <w:bCs/>
                <w:szCs w:val="21"/>
              </w:rPr>
              <w:t>具备爱国守法、爱岗敬业、关爱学生、教书育人、为人师表、终身学习等素质。</w:t>
            </w:r>
          </w:p>
        </w:tc>
        <w:tc>
          <w:tcPr>
            <w:tcW w:w="4647" w:type="dxa"/>
            <w:vAlign w:val="center"/>
          </w:tcPr>
          <w:p>
            <w:pPr>
              <w:snapToGrid w:val="0"/>
              <w:jc w:val="left"/>
              <w:rPr>
                <w:rFonts w:asciiTheme="minorEastAsia" w:hAnsiTheme="minorEastAsia" w:eastAsiaTheme="minorEastAsia"/>
                <w:bCs/>
                <w:szCs w:val="21"/>
              </w:rPr>
            </w:pPr>
            <w:r>
              <w:rPr>
                <w:rFonts w:asciiTheme="minorEastAsia" w:hAnsiTheme="minorEastAsia" w:eastAsiaTheme="minorEastAsia"/>
                <w:bCs/>
                <w:szCs w:val="21"/>
              </w:rPr>
              <w:t>1.具备较强的专业技能；</w:t>
            </w:r>
          </w:p>
          <w:p>
            <w:pPr>
              <w:snapToGrid w:val="0"/>
              <w:jc w:val="left"/>
              <w:rPr>
                <w:rFonts w:asciiTheme="minorEastAsia" w:hAnsiTheme="minorEastAsia" w:eastAsiaTheme="minorEastAsia"/>
                <w:bCs/>
                <w:szCs w:val="21"/>
              </w:rPr>
            </w:pPr>
            <w:r>
              <w:rPr>
                <w:rFonts w:asciiTheme="minorEastAsia" w:hAnsiTheme="minorEastAsia" w:eastAsiaTheme="minorEastAsia"/>
                <w:bCs/>
                <w:szCs w:val="21"/>
              </w:rPr>
              <w:t>2.具备教学设计、教学实施、教学管理能力。</w:t>
            </w:r>
          </w:p>
        </w:tc>
      </w:tr>
    </w:tbl>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bookmarkStart w:id="23" w:name="_Toc112772777"/>
      <w:r>
        <w:rPr>
          <w:rFonts w:cs="Times New Roman" w:asciiTheme="minorEastAsia" w:hAnsiTheme="minorEastAsia" w:eastAsiaTheme="minorEastAsia"/>
          <w:bCs/>
          <w:color w:val="auto"/>
          <w:sz w:val="24"/>
          <w:szCs w:val="24"/>
        </w:rPr>
        <w:t>3.专业课教师任职资格</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firstLineChars="200"/>
        <w:rPr>
          <w:rFonts w:cs="Times New Roman" w:asciiTheme="minorEastAsia" w:hAnsiTheme="minorEastAsia" w:eastAsiaTheme="minorEastAsia"/>
          <w:bCs/>
          <w:color w:val="auto"/>
          <w:sz w:val="24"/>
          <w:szCs w:val="24"/>
        </w:rPr>
      </w:pPr>
      <w:r>
        <w:rPr>
          <w:rFonts w:cs="Times New Roman" w:asciiTheme="minorEastAsia" w:hAnsiTheme="minorEastAsia" w:eastAsiaTheme="minorEastAsia"/>
          <w:bCs/>
          <w:color w:val="auto"/>
          <w:sz w:val="24"/>
          <w:szCs w:val="24"/>
        </w:rPr>
        <w:t>具有相应职业资格证书、受过技能培训的专职教师基本情况见表19。受过职业教学能力培训的企业技术人员、能工巧匠。专兼职教师的基本情况表 20。</w:t>
      </w:r>
    </w:p>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表19 空中乘务员专任教师情况表</w:t>
      </w:r>
    </w:p>
    <w:tbl>
      <w:tblPr>
        <w:tblStyle w:val="21"/>
        <w:tblW w:w="916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701"/>
        <w:gridCol w:w="762"/>
        <w:gridCol w:w="727"/>
        <w:gridCol w:w="1315"/>
        <w:gridCol w:w="773"/>
        <w:gridCol w:w="1039"/>
        <w:gridCol w:w="915"/>
        <w:gridCol w:w="2134"/>
        <w:gridCol w:w="80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1" w:hRule="atLeast"/>
          <w:tblHeader/>
          <w:jc w:val="center"/>
        </w:trPr>
        <w:tc>
          <w:tcPr>
            <w:tcW w:w="7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6"/>
              <w:tabs>
                <w:tab w:val="left" w:pos="420"/>
              </w:tabs>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序号</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姓名</w:t>
            </w:r>
          </w:p>
        </w:tc>
        <w:tc>
          <w:tcPr>
            <w:tcW w:w="727"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年龄</w:t>
            </w: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所学专业</w:t>
            </w:r>
          </w:p>
        </w:tc>
        <w:tc>
          <w:tcPr>
            <w:tcW w:w="77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学历</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教学年限</w:t>
            </w: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职称</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 w:val="left" w:pos="1680"/>
                <w:tab w:val="left" w:pos="210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担任课程</w:t>
            </w:r>
          </w:p>
        </w:tc>
        <w:tc>
          <w:tcPr>
            <w:tcW w:w="80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42" w:hRule="atLeast"/>
          <w:jc w:val="center"/>
        </w:trPr>
        <w:tc>
          <w:tcPr>
            <w:tcW w:w="7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1</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陈栋</w:t>
            </w:r>
          </w:p>
        </w:tc>
        <w:tc>
          <w:tcPr>
            <w:tcW w:w="727"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38</w:t>
            </w: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工业工程</w:t>
            </w:r>
          </w:p>
        </w:tc>
        <w:tc>
          <w:tcPr>
            <w:tcW w:w="77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研究生</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11</w:t>
            </w: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副教授</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 w:val="left" w:pos="1680"/>
                <w:tab w:val="left" w:pos="210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民航概论、客舱安全管理、国际货运管理等</w:t>
            </w:r>
          </w:p>
        </w:tc>
        <w:tc>
          <w:tcPr>
            <w:tcW w:w="80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硕士</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42" w:hRule="atLeast"/>
          <w:jc w:val="center"/>
        </w:trPr>
        <w:tc>
          <w:tcPr>
            <w:tcW w:w="7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2</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黄妍</w:t>
            </w:r>
          </w:p>
        </w:tc>
        <w:tc>
          <w:tcPr>
            <w:tcW w:w="727"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40</w:t>
            </w: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英语（旅游方向）、空中乘务</w:t>
            </w:r>
          </w:p>
        </w:tc>
        <w:tc>
          <w:tcPr>
            <w:tcW w:w="77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本科</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10</w:t>
            </w: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助理讲师</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 w:val="left" w:pos="1680"/>
                <w:tab w:val="left" w:pos="210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民航安全管理、客舱安全管理、航空卫生保健与急救、烈酒与葡萄酒、咖啡与茗茶、空乘面试</w:t>
            </w:r>
          </w:p>
        </w:tc>
        <w:tc>
          <w:tcPr>
            <w:tcW w:w="80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学士</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55" w:hRule="atLeast"/>
          <w:jc w:val="center"/>
        </w:trPr>
        <w:tc>
          <w:tcPr>
            <w:tcW w:w="7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3</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刘临昱</w:t>
            </w:r>
          </w:p>
        </w:tc>
        <w:tc>
          <w:tcPr>
            <w:tcW w:w="727"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30</w:t>
            </w: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空中交通</w:t>
            </w:r>
          </w:p>
          <w:p>
            <w:pPr>
              <w:pStyle w:val="56"/>
              <w:tabs>
                <w:tab w:val="left" w:pos="420"/>
                <w:tab w:val="left" w:pos="840"/>
                <w:tab w:val="left" w:pos="126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管理</w:t>
            </w:r>
          </w:p>
        </w:tc>
        <w:tc>
          <w:tcPr>
            <w:tcW w:w="77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研究生</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6</w:t>
            </w: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讲师</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 w:val="left" w:pos="1680"/>
                <w:tab w:val="left" w:pos="210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民航运输地理、民航危险品运输、客舱安全管理、民航法规</w:t>
            </w:r>
          </w:p>
        </w:tc>
        <w:tc>
          <w:tcPr>
            <w:tcW w:w="80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硕士</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1" w:hRule="atLeast"/>
          <w:jc w:val="center"/>
        </w:trPr>
        <w:tc>
          <w:tcPr>
            <w:tcW w:w="7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6"/>
              <w:tabs>
                <w:tab w:val="left" w:pos="42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4</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李俊捷</w:t>
            </w:r>
          </w:p>
        </w:tc>
        <w:tc>
          <w:tcPr>
            <w:tcW w:w="727"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2</w:t>
            </w:r>
            <w:r>
              <w:rPr>
                <w:rFonts w:cs="Times New Roman" w:asciiTheme="minorEastAsia" w:hAnsiTheme="minorEastAsia" w:eastAsiaTheme="minorEastAsia"/>
                <w:bCs/>
                <w:color w:val="auto"/>
              </w:rPr>
              <w:t>7</w:t>
            </w: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交通运输管理</w:t>
            </w:r>
          </w:p>
        </w:tc>
        <w:tc>
          <w:tcPr>
            <w:tcW w:w="77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研究生</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2</w:t>
            </w: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助教</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 w:val="left" w:pos="1680"/>
                <w:tab w:val="left" w:pos="210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民航办公基础及技能、客舱安全管理、民航危险品运输</w:t>
            </w:r>
          </w:p>
        </w:tc>
        <w:tc>
          <w:tcPr>
            <w:tcW w:w="80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硕士</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32" w:hRule="atLeast"/>
          <w:jc w:val="center"/>
        </w:trPr>
        <w:tc>
          <w:tcPr>
            <w:tcW w:w="7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5</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裴娟</w:t>
            </w:r>
          </w:p>
        </w:tc>
        <w:tc>
          <w:tcPr>
            <w:tcW w:w="727"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39</w:t>
            </w: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管理科学与工程</w:t>
            </w:r>
          </w:p>
        </w:tc>
        <w:tc>
          <w:tcPr>
            <w:tcW w:w="77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研究生</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9</w:t>
            </w: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助理讲师</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 w:val="left" w:pos="1680"/>
                <w:tab w:val="left" w:pos="210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民航客票销售、民航服务心理学</w:t>
            </w:r>
          </w:p>
        </w:tc>
        <w:tc>
          <w:tcPr>
            <w:tcW w:w="80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硕士</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32" w:hRule="atLeast"/>
          <w:jc w:val="center"/>
        </w:trPr>
        <w:tc>
          <w:tcPr>
            <w:tcW w:w="7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6"/>
              <w:tabs>
                <w:tab w:val="left" w:pos="42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6</w:t>
            </w:r>
          </w:p>
        </w:tc>
        <w:tc>
          <w:tcPr>
            <w:tcW w:w="762"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王学辉</w:t>
            </w:r>
          </w:p>
        </w:tc>
        <w:tc>
          <w:tcPr>
            <w:tcW w:w="727"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3</w:t>
            </w:r>
            <w:r>
              <w:rPr>
                <w:rFonts w:cs="Times New Roman" w:asciiTheme="minorEastAsia" w:hAnsiTheme="minorEastAsia" w:eastAsiaTheme="minorEastAsia"/>
                <w:bCs/>
                <w:color w:val="auto"/>
              </w:rPr>
              <w:t>8</w:t>
            </w: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物流工程</w:t>
            </w:r>
          </w:p>
        </w:tc>
        <w:tc>
          <w:tcPr>
            <w:tcW w:w="77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研究生</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2</w:t>
            </w: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助教</w:t>
            </w:r>
          </w:p>
        </w:tc>
        <w:tc>
          <w:tcPr>
            <w:tcW w:w="2134"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 w:val="left" w:pos="840"/>
                <w:tab w:val="left" w:pos="1260"/>
                <w:tab w:val="left" w:pos="1680"/>
                <w:tab w:val="left" w:pos="210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民航旅客运输、民航概论、民航法规</w:t>
            </w:r>
          </w:p>
        </w:tc>
        <w:tc>
          <w:tcPr>
            <w:tcW w:w="803" w:type="dxa"/>
            <w:tcBorders>
              <w:top w:val="single" w:color="000000" w:sz="4" w:space="0"/>
              <w:left w:val="single" w:color="000000" w:sz="4" w:space="0"/>
              <w:bottom w:val="single" w:color="000000" w:sz="4" w:space="0"/>
              <w:right w:val="single" w:color="000000" w:sz="4" w:space="0"/>
            </w:tcBorders>
            <w:vAlign w:val="center"/>
          </w:tcPr>
          <w:p>
            <w:pPr>
              <w:pStyle w:val="56"/>
              <w:tabs>
                <w:tab w:val="left" w:pos="420"/>
              </w:tabs>
              <w:jc w:val="center"/>
              <w:rPr>
                <w:rFonts w:cs="Times New Roman" w:asciiTheme="minorEastAsia" w:hAnsiTheme="minorEastAsia" w:eastAsiaTheme="minorEastAsia"/>
                <w:bCs/>
                <w:color w:val="auto"/>
              </w:rPr>
            </w:pPr>
            <w:r>
              <w:rPr>
                <w:rFonts w:hint="eastAsia" w:cs="Times New Roman" w:asciiTheme="minorEastAsia" w:hAnsiTheme="minorEastAsia" w:eastAsiaTheme="minorEastAsia"/>
                <w:bCs/>
                <w:color w:val="auto"/>
              </w:rPr>
              <w:t>硕士</w:t>
            </w:r>
          </w:p>
        </w:tc>
      </w:tr>
    </w:tbl>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表20 企业兼职教师基本情况</w:t>
      </w:r>
    </w:p>
    <w:tbl>
      <w:tblPr>
        <w:tblStyle w:val="21"/>
        <w:tblpPr w:leftFromText="180" w:rightFromText="180" w:vertAnchor="text" w:tblpY="1"/>
        <w:tblOverlap w:val="never"/>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106"/>
        <w:gridCol w:w="709"/>
        <w:gridCol w:w="2126"/>
        <w:gridCol w:w="1502"/>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57" w:type="dxa"/>
            <w:vAlign w:val="center"/>
          </w:tcPr>
          <w:p>
            <w:pPr>
              <w:adjustRightInd w:val="0"/>
              <w:snapToGrid w:val="0"/>
              <w:spacing w:before="240"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序号</w:t>
            </w:r>
          </w:p>
        </w:tc>
        <w:tc>
          <w:tcPr>
            <w:tcW w:w="110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姓名</w:t>
            </w:r>
          </w:p>
        </w:tc>
        <w:tc>
          <w:tcPr>
            <w:tcW w:w="70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性别</w:t>
            </w:r>
          </w:p>
        </w:tc>
        <w:tc>
          <w:tcPr>
            <w:tcW w:w="212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单位</w:t>
            </w:r>
          </w:p>
        </w:tc>
        <w:tc>
          <w:tcPr>
            <w:tcW w:w="1502"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职称</w:t>
            </w:r>
          </w:p>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职务</w:t>
            </w:r>
          </w:p>
        </w:tc>
        <w:tc>
          <w:tcPr>
            <w:tcW w:w="298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主要承担任务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57"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w:t>
            </w:r>
          </w:p>
        </w:tc>
        <w:tc>
          <w:tcPr>
            <w:tcW w:w="110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郭艺</w:t>
            </w:r>
          </w:p>
        </w:tc>
        <w:tc>
          <w:tcPr>
            <w:tcW w:w="70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女</w:t>
            </w:r>
          </w:p>
        </w:tc>
        <w:tc>
          <w:tcPr>
            <w:tcW w:w="212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北京广慧金通教育科技有限公司</w:t>
            </w:r>
          </w:p>
        </w:tc>
        <w:tc>
          <w:tcPr>
            <w:tcW w:w="1502"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重庆区域经理</w:t>
            </w:r>
          </w:p>
        </w:tc>
        <w:tc>
          <w:tcPr>
            <w:tcW w:w="298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课程设置和《客舱安全》课程教学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57"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2</w:t>
            </w:r>
          </w:p>
        </w:tc>
        <w:tc>
          <w:tcPr>
            <w:tcW w:w="110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田祚宇</w:t>
            </w:r>
          </w:p>
        </w:tc>
        <w:tc>
          <w:tcPr>
            <w:tcW w:w="70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男</w:t>
            </w:r>
          </w:p>
        </w:tc>
        <w:tc>
          <w:tcPr>
            <w:tcW w:w="212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北京广慧金通教育科技有限公司</w:t>
            </w:r>
          </w:p>
        </w:tc>
        <w:tc>
          <w:tcPr>
            <w:tcW w:w="1502"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乘务员</w:t>
            </w:r>
          </w:p>
        </w:tc>
        <w:tc>
          <w:tcPr>
            <w:tcW w:w="298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民航乘务员基础教程</w:t>
            </w:r>
            <w:r>
              <w:rPr>
                <w:rFonts w:asciiTheme="minorEastAsia" w:hAnsiTheme="minorEastAsia" w:eastAsiaTheme="minorEastAsia"/>
                <w:bCs/>
                <w:color w:val="000000" w:themeColor="text1"/>
                <w:szCs w:val="21"/>
                <w14:textFill>
                  <w14:solidFill>
                    <w14:schemeClr w14:val="tx1"/>
                  </w14:solidFill>
                </w14:textFill>
              </w:rPr>
              <w:t>、民航机型设备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57"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3</w:t>
            </w:r>
          </w:p>
        </w:tc>
        <w:tc>
          <w:tcPr>
            <w:tcW w:w="110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胡倩</w:t>
            </w:r>
          </w:p>
        </w:tc>
        <w:tc>
          <w:tcPr>
            <w:tcW w:w="70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女</w:t>
            </w:r>
          </w:p>
        </w:tc>
        <w:tc>
          <w:tcPr>
            <w:tcW w:w="212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北京广慧金通教育科技有限公司</w:t>
            </w:r>
          </w:p>
        </w:tc>
        <w:tc>
          <w:tcPr>
            <w:tcW w:w="1502"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讲师</w:t>
            </w:r>
          </w:p>
        </w:tc>
        <w:tc>
          <w:tcPr>
            <w:tcW w:w="298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民航服务英语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57"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4</w:t>
            </w:r>
          </w:p>
        </w:tc>
        <w:tc>
          <w:tcPr>
            <w:tcW w:w="110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黄媛媛</w:t>
            </w:r>
          </w:p>
        </w:tc>
        <w:tc>
          <w:tcPr>
            <w:tcW w:w="70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女</w:t>
            </w:r>
          </w:p>
        </w:tc>
        <w:tc>
          <w:tcPr>
            <w:tcW w:w="212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北京广慧金通教育科技有限公司</w:t>
            </w:r>
          </w:p>
        </w:tc>
        <w:tc>
          <w:tcPr>
            <w:tcW w:w="1502"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乘务员</w:t>
            </w:r>
          </w:p>
        </w:tc>
        <w:tc>
          <w:tcPr>
            <w:tcW w:w="298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客舱服务管理、形体塑造与展示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57"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5</w:t>
            </w:r>
          </w:p>
        </w:tc>
        <w:tc>
          <w:tcPr>
            <w:tcW w:w="110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孙艺荍</w:t>
            </w:r>
          </w:p>
        </w:tc>
        <w:tc>
          <w:tcPr>
            <w:tcW w:w="70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女</w:t>
            </w:r>
          </w:p>
        </w:tc>
        <w:tc>
          <w:tcPr>
            <w:tcW w:w="2126"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北京广慧金通教育科技有限公司</w:t>
            </w:r>
          </w:p>
        </w:tc>
        <w:tc>
          <w:tcPr>
            <w:tcW w:w="1502"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乘务员</w:t>
            </w:r>
          </w:p>
        </w:tc>
        <w:tc>
          <w:tcPr>
            <w:tcW w:w="2989" w:type="dxa"/>
            <w:vAlign w:val="center"/>
          </w:tcPr>
          <w:p>
            <w:pPr>
              <w:adjustRightInd w:val="0"/>
              <w:snapToGrid w:val="0"/>
              <w:spacing w:line="400" w:lineRule="exact"/>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空乘礼仪相关课程</w:t>
            </w:r>
          </w:p>
        </w:tc>
      </w:tr>
    </w:tbl>
    <w:p>
      <w:pPr>
        <w:pStyle w:val="5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cs="Times New Roman" w:asciiTheme="minorEastAsia" w:hAnsiTheme="minorEastAsia" w:eastAsiaTheme="minorEastAsia"/>
          <w:bCs/>
          <w:color w:val="auto"/>
        </w:rPr>
      </w:pPr>
    </w:p>
    <w:p>
      <w:pPr>
        <w:snapToGrid w:val="0"/>
        <w:spacing w:line="360" w:lineRule="auto"/>
        <w:ind w:firstLine="560" w:firstLineChars="200"/>
        <w:outlineLvl w:val="1"/>
        <w:rPr>
          <w:rFonts w:ascii="黑体" w:hAnsi="黑体" w:eastAsia="黑体"/>
          <w:bCs/>
          <w:sz w:val="28"/>
          <w:szCs w:val="28"/>
        </w:rPr>
      </w:pPr>
      <w:r>
        <w:rPr>
          <w:rFonts w:ascii="黑体" w:hAnsi="黑体" w:eastAsia="黑体"/>
          <w:bCs/>
          <w:sz w:val="28"/>
          <w:szCs w:val="28"/>
        </w:rPr>
        <w:t>（二）教学条件</w:t>
      </w:r>
      <w:bookmarkEnd w:id="23"/>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为保障空中乘务专业的教学开展，学院在配备了必要的理论教室外，还建设有校内实训基地和校外实训基地。</w:t>
      </w:r>
    </w:p>
    <w:p>
      <w:pPr>
        <w:snapToGrid w:val="0"/>
        <w:spacing w:line="360" w:lineRule="auto"/>
        <w:ind w:firstLine="480" w:firstLineChars="200"/>
        <w:rPr>
          <w:rFonts w:asciiTheme="minorEastAsia" w:hAnsiTheme="minorEastAsia" w:eastAsiaTheme="minorEastAsia"/>
          <w:bCs/>
          <w:sz w:val="24"/>
        </w:rPr>
      </w:pPr>
      <w:bookmarkStart w:id="24" w:name="_Hlk77064786"/>
      <w:r>
        <w:rPr>
          <w:rFonts w:asciiTheme="minorEastAsia" w:hAnsiTheme="minorEastAsia" w:eastAsiaTheme="minorEastAsia"/>
          <w:bCs/>
          <w:sz w:val="24"/>
        </w:rPr>
        <w:t>1.校内实训条件配置</w:t>
      </w:r>
      <w:bookmarkEnd w:id="24"/>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校内场地主要由智慧教室、CBT虚拟机房以及实训室构成的模拟客舱研学实践教育基地，具体如表21所示。</w:t>
      </w:r>
    </w:p>
    <w:p>
      <w:pPr>
        <w:snapToGrid w:val="0"/>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表21校内教学基地配置</w:t>
      </w:r>
    </w:p>
    <w:tbl>
      <w:tblPr>
        <w:tblStyle w:val="4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187"/>
        <w:gridCol w:w="1385"/>
        <w:gridCol w:w="1580"/>
        <w:gridCol w:w="310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restart"/>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序号</w:t>
            </w:r>
          </w:p>
        </w:tc>
        <w:tc>
          <w:tcPr>
            <w:tcW w:w="1187" w:type="dxa"/>
            <w:vMerge w:val="restart"/>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场地名称</w:t>
            </w:r>
          </w:p>
        </w:tc>
        <w:tc>
          <w:tcPr>
            <w:tcW w:w="1385" w:type="dxa"/>
            <w:vMerge w:val="restart"/>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场地功能</w:t>
            </w:r>
          </w:p>
        </w:tc>
        <w:tc>
          <w:tcPr>
            <w:tcW w:w="1580" w:type="dxa"/>
            <w:vMerge w:val="restart"/>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完成课程</w:t>
            </w:r>
          </w:p>
        </w:tc>
        <w:tc>
          <w:tcPr>
            <w:tcW w:w="4379" w:type="dxa"/>
            <w:gridSpan w:val="2"/>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主要设备配置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78" w:type="dxa"/>
            <w:vMerge w:val="continue"/>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p>
        </w:tc>
        <w:tc>
          <w:tcPr>
            <w:tcW w:w="1187" w:type="dxa"/>
            <w:vMerge w:val="continue"/>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p>
        </w:tc>
        <w:tc>
          <w:tcPr>
            <w:tcW w:w="1385" w:type="dxa"/>
            <w:vMerge w:val="continue"/>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p>
        </w:tc>
        <w:tc>
          <w:tcPr>
            <w:tcW w:w="1580" w:type="dxa"/>
            <w:vMerge w:val="continue"/>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p>
        </w:tc>
        <w:tc>
          <w:tcPr>
            <w:tcW w:w="3103" w:type="dxa"/>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名 称</w:t>
            </w:r>
          </w:p>
        </w:tc>
        <w:tc>
          <w:tcPr>
            <w:tcW w:w="1276" w:type="dxa"/>
            <w:vAlign w:val="center"/>
          </w:tcPr>
          <w:p>
            <w:pPr>
              <w:pStyle w:val="56"/>
              <w:widowControl/>
              <w:tabs>
                <w:tab w:val="center" w:pos="4153"/>
              </w:tabs>
              <w:adjustRightInd w:val="0"/>
              <w:snapToGrid w:val="0"/>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数量</w:t>
            </w:r>
          </w:p>
          <w:p>
            <w:pPr>
              <w:pStyle w:val="56"/>
              <w:widowControl/>
              <w:tabs>
                <w:tab w:val="center" w:pos="4153"/>
              </w:tabs>
              <w:adjustRightInd w:val="0"/>
              <w:snapToGrid w:val="0"/>
              <w:jc w:val="center"/>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1</w:t>
            </w:r>
          </w:p>
        </w:tc>
        <w:tc>
          <w:tcPr>
            <w:tcW w:w="1187"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智慧教室</w:t>
            </w:r>
          </w:p>
        </w:tc>
        <w:tc>
          <w:tcPr>
            <w:tcW w:w="1385"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线上线下一体化教学</w:t>
            </w:r>
          </w:p>
        </w:tc>
        <w:tc>
          <w:tcPr>
            <w:tcW w:w="1580"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所有专业课程</w:t>
            </w:r>
          </w:p>
        </w:tc>
        <w:tc>
          <w:tcPr>
            <w:tcW w:w="3103"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智慧讲台、监控录制、电子白板、手持平板、分组桌椅等。</w:t>
            </w:r>
          </w:p>
        </w:tc>
        <w:tc>
          <w:tcPr>
            <w:tcW w:w="1276"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2</w:t>
            </w:r>
          </w:p>
        </w:tc>
        <w:tc>
          <w:tcPr>
            <w:tcW w:w="1187"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CBT机房</w:t>
            </w:r>
          </w:p>
        </w:tc>
        <w:tc>
          <w:tcPr>
            <w:tcW w:w="1385"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虚拟现实操作、资源学习、测试等</w:t>
            </w:r>
          </w:p>
        </w:tc>
        <w:tc>
          <w:tcPr>
            <w:tcW w:w="1580"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专业核心课程</w:t>
            </w:r>
          </w:p>
        </w:tc>
        <w:tc>
          <w:tcPr>
            <w:tcW w:w="3103"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VR虚拟仿真、在线学习系统、校企共建资源库等。</w:t>
            </w:r>
          </w:p>
        </w:tc>
        <w:tc>
          <w:tcPr>
            <w:tcW w:w="1276"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678" w:type="dxa"/>
          </w:tcPr>
          <w:p>
            <w:pPr>
              <w:pStyle w:val="56"/>
              <w:widowControl/>
              <w:tabs>
                <w:tab w:val="center" w:pos="4153"/>
              </w:tabs>
              <w:adjustRightInd w:val="0"/>
              <w:snapToGrid w:val="0"/>
              <w:jc w:val="left"/>
              <w:rPr>
                <w:rFonts w:cs="Times New Roman" w:asciiTheme="minorEastAsia" w:hAnsiTheme="minorEastAsia" w:eastAsiaTheme="minorEastAsia"/>
                <w:bCs/>
                <w:color w:val="auto"/>
              </w:rPr>
            </w:pPr>
          </w:p>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3</w:t>
            </w:r>
          </w:p>
        </w:tc>
        <w:tc>
          <w:tcPr>
            <w:tcW w:w="1187" w:type="dxa"/>
          </w:tcPr>
          <w:p>
            <w:pPr>
              <w:pStyle w:val="58"/>
              <w:tabs>
                <w:tab w:val="center" w:pos="4153"/>
              </w:tabs>
              <w:adjustRightInd w:val="0"/>
              <w:snapToGrid w:val="0"/>
              <w:rPr>
                <w:rFonts w:cs="Times New Roman" w:asciiTheme="minorEastAsia" w:hAnsiTheme="minorEastAsia" w:eastAsiaTheme="minorEastAsia"/>
                <w:bCs/>
                <w:sz w:val="21"/>
                <w:szCs w:val="21"/>
              </w:rPr>
            </w:pPr>
            <w:r>
              <w:rPr>
                <w:rFonts w:cs="Times New Roman" w:asciiTheme="minorEastAsia" w:hAnsiTheme="minorEastAsia" w:eastAsiaTheme="minorEastAsia"/>
                <w:bCs/>
                <w:color w:val="auto"/>
                <w:kern w:val="2"/>
                <w:sz w:val="21"/>
                <w:szCs w:val="21"/>
              </w:rPr>
              <w:t>客舱安全管理及急救技能训练室</w:t>
            </w:r>
          </w:p>
        </w:tc>
        <w:tc>
          <w:tcPr>
            <w:tcW w:w="1385" w:type="dxa"/>
          </w:tcPr>
          <w:p>
            <w:pPr>
              <w:pStyle w:val="58"/>
              <w:tabs>
                <w:tab w:val="center" w:pos="4153"/>
              </w:tabs>
              <w:adjustRightInd w:val="0"/>
              <w:snapToGrid w:val="0"/>
              <w:rPr>
                <w:rFonts w:cs="Times New Roman" w:asciiTheme="minorEastAsia" w:hAnsiTheme="minorEastAsia" w:eastAsiaTheme="minorEastAsia"/>
                <w:bCs/>
                <w:sz w:val="21"/>
                <w:szCs w:val="21"/>
              </w:rPr>
            </w:pPr>
            <w:r>
              <w:rPr>
                <w:rFonts w:cs="Times New Roman" w:asciiTheme="minorEastAsia" w:hAnsiTheme="minorEastAsia" w:eastAsiaTheme="minorEastAsia"/>
                <w:bCs/>
                <w:color w:val="auto"/>
                <w:kern w:val="2"/>
                <w:sz w:val="21"/>
                <w:szCs w:val="21"/>
              </w:rPr>
              <w:t>能承担机型与客舱设备模拟实训和急救操作</w:t>
            </w:r>
          </w:p>
        </w:tc>
        <w:tc>
          <w:tcPr>
            <w:tcW w:w="1580" w:type="dxa"/>
          </w:tcPr>
          <w:p>
            <w:pPr>
              <w:pStyle w:val="58"/>
              <w:tabs>
                <w:tab w:val="center" w:pos="4153"/>
              </w:tabs>
              <w:adjustRightInd w:val="0"/>
              <w:snapToGrid w:val="0"/>
              <w:rPr>
                <w:rFonts w:cs="Times New Roman" w:asciiTheme="minorEastAsia" w:hAnsiTheme="minorEastAsia" w:eastAsiaTheme="minorEastAsia"/>
                <w:bCs/>
                <w:sz w:val="21"/>
                <w:szCs w:val="21"/>
              </w:rPr>
            </w:pPr>
            <w:r>
              <w:rPr>
                <w:rFonts w:cs="Times New Roman" w:asciiTheme="minorEastAsia" w:hAnsiTheme="minorEastAsia" w:eastAsiaTheme="minorEastAsia"/>
                <w:bCs/>
                <w:color w:val="auto"/>
                <w:kern w:val="2"/>
                <w:sz w:val="21"/>
                <w:szCs w:val="21"/>
              </w:rPr>
              <w:t>机型与客舱设备、航空卫生保健与急救</w:t>
            </w:r>
          </w:p>
        </w:tc>
        <w:tc>
          <w:tcPr>
            <w:tcW w:w="3103" w:type="dxa"/>
          </w:tcPr>
          <w:p>
            <w:pPr>
              <w:pStyle w:val="58"/>
              <w:tabs>
                <w:tab w:val="center" w:pos="4153"/>
              </w:tabs>
              <w:adjustRightInd w:val="0"/>
              <w:snapToGrid w:val="0"/>
              <w:rPr>
                <w:rFonts w:cs="Times New Roman" w:asciiTheme="minorEastAsia" w:hAnsiTheme="minorEastAsia" w:eastAsiaTheme="minorEastAsia"/>
                <w:bCs/>
                <w:color w:val="auto"/>
                <w:sz w:val="21"/>
                <w:szCs w:val="21"/>
              </w:rPr>
            </w:pPr>
            <w:r>
              <w:rPr>
                <w:rFonts w:cs="Times New Roman" w:asciiTheme="minorEastAsia" w:hAnsiTheme="minorEastAsia" w:eastAsiaTheme="minorEastAsia"/>
                <w:bCs/>
                <w:color w:val="auto"/>
                <w:kern w:val="2"/>
                <w:sz w:val="21"/>
                <w:szCs w:val="21"/>
              </w:rPr>
              <w:t>教学用假人成人CPR、教学用婴儿模型、AED模拟器、</w:t>
            </w:r>
            <w:r>
              <w:rPr>
                <w:rFonts w:cs="Times New Roman" w:asciiTheme="minorEastAsia" w:hAnsiTheme="minorEastAsia" w:eastAsiaTheme="minorEastAsia"/>
                <w:bCs/>
                <w:color w:val="auto"/>
                <w:sz w:val="21"/>
                <w:szCs w:val="21"/>
              </w:rPr>
              <w:t>胎儿分娩模型、飞机药箱、</w:t>
            </w:r>
            <w:r>
              <w:rPr>
                <w:rFonts w:cs="Times New Roman" w:asciiTheme="minorEastAsia" w:hAnsiTheme="minorEastAsia" w:eastAsiaTheme="minorEastAsia"/>
                <w:bCs/>
                <w:color w:val="auto"/>
                <w:kern w:val="2"/>
                <w:sz w:val="21"/>
                <w:szCs w:val="21"/>
              </w:rPr>
              <w:t>分娩包、骨折固定夹板、</w:t>
            </w:r>
            <w:r>
              <w:rPr>
                <w:rFonts w:cs="Times New Roman" w:asciiTheme="minorEastAsia" w:hAnsiTheme="minorEastAsia" w:eastAsiaTheme="minorEastAsia"/>
                <w:bCs/>
                <w:color w:val="auto"/>
                <w:sz w:val="21"/>
                <w:szCs w:val="21"/>
              </w:rPr>
              <w:t>成人救生衣、婴儿救生衣、安全演示包等</w:t>
            </w:r>
          </w:p>
        </w:tc>
        <w:tc>
          <w:tcPr>
            <w:tcW w:w="1276" w:type="dxa"/>
          </w:tcPr>
          <w:p>
            <w:pPr>
              <w:pStyle w:val="58"/>
              <w:tabs>
                <w:tab w:val="center" w:pos="4153"/>
              </w:tabs>
              <w:adjustRightInd w:val="0"/>
              <w:snapToGrid w:val="0"/>
              <w:rPr>
                <w:rFonts w:cs="Times New Roman" w:asciiTheme="minorEastAsia" w:hAnsiTheme="minorEastAsia" w:eastAsiaTheme="minorEastAsia"/>
                <w:bCs/>
                <w:color w:val="auto"/>
                <w:sz w:val="21"/>
                <w:szCs w:val="21"/>
              </w:rPr>
            </w:pPr>
            <w:r>
              <w:rPr>
                <w:rFonts w:cs="Times New Roman" w:asciiTheme="minorEastAsia" w:hAnsiTheme="minorEastAsia" w:eastAsiaTheme="minorEastAsia"/>
                <w:bCs/>
                <w:color w:val="auto"/>
                <w:kern w:val="2"/>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78" w:type="dxa"/>
            <w:shd w:val="clear" w:color="auto" w:fill="auto"/>
          </w:tcPr>
          <w:p>
            <w:pPr>
              <w:pStyle w:val="56"/>
              <w:widowControl/>
              <w:tabs>
                <w:tab w:val="center" w:pos="4153"/>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4</w:t>
            </w:r>
          </w:p>
        </w:tc>
        <w:tc>
          <w:tcPr>
            <w:tcW w:w="1187" w:type="dxa"/>
            <w:shd w:val="clear" w:color="auto" w:fill="auto"/>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客舱服务实训室</w:t>
            </w:r>
          </w:p>
        </w:tc>
        <w:tc>
          <w:tcPr>
            <w:tcW w:w="1385" w:type="dxa"/>
            <w:shd w:val="clear" w:color="auto" w:fill="auto"/>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能模拟完成空中乘务客舱服务各环节。</w:t>
            </w:r>
          </w:p>
        </w:tc>
        <w:tc>
          <w:tcPr>
            <w:tcW w:w="1580" w:type="dxa"/>
            <w:shd w:val="clear" w:color="auto" w:fill="auto"/>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客舱服务、乘务基础</w:t>
            </w:r>
          </w:p>
        </w:tc>
        <w:tc>
          <w:tcPr>
            <w:tcW w:w="3103" w:type="dxa"/>
            <w:shd w:val="clear" w:color="auto" w:fill="auto"/>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托盘、餐车及抽屉、保温茶壶咖啡壶、冰桶、毛毯、枕头等。</w:t>
            </w:r>
          </w:p>
        </w:tc>
        <w:tc>
          <w:tcPr>
            <w:tcW w:w="1276" w:type="dxa"/>
            <w:shd w:val="clear" w:color="auto" w:fill="auto"/>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78"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5</w:t>
            </w:r>
          </w:p>
        </w:tc>
        <w:tc>
          <w:tcPr>
            <w:tcW w:w="1187"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形体健身训练室</w:t>
            </w:r>
          </w:p>
        </w:tc>
        <w:tc>
          <w:tcPr>
            <w:tcW w:w="1385"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形体训练</w:t>
            </w:r>
          </w:p>
        </w:tc>
        <w:tc>
          <w:tcPr>
            <w:tcW w:w="1580"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形体塑造与展示、空乘服务礼仪</w:t>
            </w:r>
          </w:p>
        </w:tc>
        <w:tc>
          <w:tcPr>
            <w:tcW w:w="3103" w:type="dxa"/>
          </w:tcPr>
          <w:p>
            <w:pPr>
              <w:pStyle w:val="56"/>
              <w:widowControl/>
              <w:tabs>
                <w:tab w:val="left" w:pos="420"/>
                <w:tab w:val="left" w:pos="840"/>
                <w:tab w:val="left" w:pos="1260"/>
                <w:tab w:val="left" w:pos="1680"/>
                <w:tab w:val="left" w:pos="2100"/>
                <w:tab w:val="left" w:pos="2520"/>
                <w:tab w:val="left" w:pos="2940"/>
                <w:tab w:val="left" w:pos="3360"/>
                <w:tab w:val="left" w:pos="3780"/>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液晶彩电、DVD、把杆、镜子等。</w:t>
            </w:r>
          </w:p>
        </w:tc>
        <w:tc>
          <w:tcPr>
            <w:tcW w:w="1276"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8"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6</w:t>
            </w:r>
          </w:p>
        </w:tc>
        <w:tc>
          <w:tcPr>
            <w:tcW w:w="1187"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化妆训练室</w:t>
            </w:r>
          </w:p>
        </w:tc>
        <w:tc>
          <w:tcPr>
            <w:tcW w:w="1385"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化妆实操、</w:t>
            </w:r>
          </w:p>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形象设计</w:t>
            </w:r>
          </w:p>
        </w:tc>
        <w:tc>
          <w:tcPr>
            <w:tcW w:w="1580"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空乘化妆</w:t>
            </w:r>
          </w:p>
        </w:tc>
        <w:tc>
          <w:tcPr>
            <w:tcW w:w="3103" w:type="dxa"/>
          </w:tcPr>
          <w:p>
            <w:pPr>
              <w:pStyle w:val="56"/>
              <w:widowControl/>
              <w:tabs>
                <w:tab w:val="left" w:pos="420"/>
                <w:tab w:val="left" w:pos="840"/>
                <w:tab w:val="left" w:pos="1260"/>
                <w:tab w:val="left" w:pos="1680"/>
                <w:tab w:val="left" w:pos="2100"/>
                <w:tab w:val="left" w:pos="2520"/>
                <w:tab w:val="left" w:pos="2940"/>
                <w:tab w:val="left" w:pos="3360"/>
                <w:tab w:val="left" w:pos="3780"/>
              </w:tabs>
              <w:adjustRightInd w:val="0"/>
              <w:snapToGrid w:val="0"/>
              <w:jc w:val="left"/>
              <w:rPr>
                <w:rFonts w:cs="Times New Roman" w:asciiTheme="minorEastAsia" w:hAnsiTheme="minorEastAsia" w:eastAsiaTheme="minorEastAsia"/>
                <w:bCs/>
                <w:color w:val="auto"/>
              </w:rPr>
            </w:pPr>
            <w:r>
              <w:rPr>
                <w:rFonts w:cs="Times New Roman" w:asciiTheme="minorEastAsia" w:hAnsiTheme="minorEastAsia" w:eastAsiaTheme="minorEastAsia"/>
                <w:bCs/>
                <w:color w:val="auto"/>
              </w:rPr>
              <w:t>化妆镜（带灯）、化妆台、化妆凳、化妆品展示架、可移动学生椅、塑料模特，头模等。</w:t>
            </w:r>
          </w:p>
        </w:tc>
        <w:tc>
          <w:tcPr>
            <w:tcW w:w="1276"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8"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7</w:t>
            </w:r>
          </w:p>
        </w:tc>
        <w:tc>
          <w:tcPr>
            <w:tcW w:w="1187"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咖啡茶艺调酒实训室</w:t>
            </w:r>
          </w:p>
        </w:tc>
        <w:tc>
          <w:tcPr>
            <w:tcW w:w="1385"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各类咖啡制作、茶艺训练、调酒实操</w:t>
            </w:r>
          </w:p>
        </w:tc>
        <w:tc>
          <w:tcPr>
            <w:tcW w:w="1580"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茶艺与调酒</w:t>
            </w:r>
          </w:p>
        </w:tc>
        <w:tc>
          <w:tcPr>
            <w:tcW w:w="3103"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制冰机、蒸汽咖啡机、皇家咖啡壶、冰箱、吧台、升降吧凳、酒水柜、钢化玻璃咖啡桌、茶艺演示操作设备等。</w:t>
            </w:r>
          </w:p>
        </w:tc>
        <w:tc>
          <w:tcPr>
            <w:tcW w:w="1276"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678" w:type="dxa"/>
          </w:tcPr>
          <w:p>
            <w:pPr>
              <w:widowControl/>
              <w:adjustRightInd w:val="0"/>
              <w:snapToGrid w:val="0"/>
              <w:jc w:val="left"/>
              <w:rPr>
                <w:rFonts w:asciiTheme="minorEastAsia" w:hAnsiTheme="minorEastAsia" w:eastAsiaTheme="minorEastAsia"/>
                <w:bCs/>
                <w:szCs w:val="21"/>
              </w:rPr>
            </w:pPr>
            <w:r>
              <w:rPr>
                <w:rFonts w:asciiTheme="minorEastAsia" w:hAnsiTheme="minorEastAsia" w:eastAsiaTheme="minorEastAsia"/>
                <w:bCs/>
                <w:szCs w:val="21"/>
              </w:rPr>
              <w:t>8</w:t>
            </w:r>
          </w:p>
        </w:tc>
        <w:tc>
          <w:tcPr>
            <w:tcW w:w="1187" w:type="dxa"/>
          </w:tcPr>
          <w:p>
            <w:pPr>
              <w:widowControl/>
              <w:adjustRightInd w:val="0"/>
              <w:snapToGrid w:val="0"/>
              <w:jc w:val="left"/>
              <w:rPr>
                <w:rFonts w:asciiTheme="minorEastAsia" w:hAnsiTheme="minorEastAsia" w:eastAsiaTheme="minorEastAsia"/>
                <w:bCs/>
                <w:szCs w:val="21"/>
              </w:rPr>
            </w:pPr>
            <w:r>
              <w:rPr>
                <w:rFonts w:asciiTheme="minorEastAsia" w:hAnsiTheme="minorEastAsia" w:eastAsiaTheme="minorEastAsia"/>
                <w:bCs/>
                <w:szCs w:val="21"/>
              </w:rPr>
              <w:t>机场安检通道实训室</w:t>
            </w:r>
          </w:p>
        </w:tc>
        <w:tc>
          <w:tcPr>
            <w:tcW w:w="1385" w:type="dxa"/>
          </w:tcPr>
          <w:p>
            <w:pPr>
              <w:widowControl/>
              <w:adjustRightInd w:val="0"/>
              <w:snapToGrid w:val="0"/>
              <w:jc w:val="left"/>
              <w:rPr>
                <w:rFonts w:asciiTheme="minorEastAsia" w:hAnsiTheme="minorEastAsia" w:eastAsiaTheme="minorEastAsia"/>
                <w:bCs/>
                <w:szCs w:val="21"/>
              </w:rPr>
            </w:pPr>
            <w:r>
              <w:rPr>
                <w:rFonts w:asciiTheme="minorEastAsia" w:hAnsiTheme="minorEastAsia" w:eastAsiaTheme="minorEastAsia"/>
                <w:bCs/>
                <w:szCs w:val="21"/>
              </w:rPr>
              <w:t>模拟机场、高铁等客运场合安检操作。</w:t>
            </w:r>
          </w:p>
        </w:tc>
        <w:tc>
          <w:tcPr>
            <w:tcW w:w="1580" w:type="dxa"/>
          </w:tcPr>
          <w:p>
            <w:pPr>
              <w:widowControl/>
              <w:adjustRightInd w:val="0"/>
              <w:snapToGrid w:val="0"/>
              <w:jc w:val="left"/>
              <w:rPr>
                <w:rFonts w:asciiTheme="minorEastAsia" w:hAnsiTheme="minorEastAsia" w:eastAsiaTheme="minorEastAsia"/>
                <w:bCs/>
                <w:szCs w:val="21"/>
              </w:rPr>
            </w:pPr>
            <w:r>
              <w:rPr>
                <w:rFonts w:asciiTheme="minorEastAsia" w:hAnsiTheme="minorEastAsia" w:eastAsiaTheme="minorEastAsia"/>
                <w:bCs/>
                <w:szCs w:val="21"/>
              </w:rPr>
              <w:t>安检业务</w:t>
            </w:r>
          </w:p>
        </w:tc>
        <w:tc>
          <w:tcPr>
            <w:tcW w:w="3103"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机场安检信息系统、安检验证台电脑、登机牌扫描枪、X射线安检仪、手持金属探测仪、安检门</w:t>
            </w:r>
          </w:p>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行李接包台、安检验证台、安检信息开包操作台、安检平台等。</w:t>
            </w:r>
          </w:p>
        </w:tc>
        <w:tc>
          <w:tcPr>
            <w:tcW w:w="1276" w:type="dxa"/>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shd w:val="clear" w:color="auto" w:fill="auto"/>
          </w:tcPr>
          <w:p>
            <w:pPr>
              <w:widowControl/>
              <w:adjustRightInd w:val="0"/>
              <w:snapToGrid w:val="0"/>
              <w:jc w:val="left"/>
              <w:rPr>
                <w:rFonts w:asciiTheme="minorEastAsia" w:hAnsiTheme="minorEastAsia" w:eastAsiaTheme="minorEastAsia"/>
                <w:bCs/>
                <w:szCs w:val="21"/>
              </w:rPr>
            </w:pPr>
            <w:r>
              <w:rPr>
                <w:rFonts w:asciiTheme="minorEastAsia" w:hAnsiTheme="minorEastAsia" w:eastAsiaTheme="minorEastAsia"/>
                <w:bCs/>
                <w:szCs w:val="21"/>
              </w:rPr>
              <w:t>9</w:t>
            </w:r>
          </w:p>
        </w:tc>
        <w:tc>
          <w:tcPr>
            <w:tcW w:w="1187" w:type="dxa"/>
            <w:shd w:val="clear" w:color="auto" w:fill="auto"/>
          </w:tcPr>
          <w:p>
            <w:pPr>
              <w:widowControl/>
              <w:adjustRightInd w:val="0"/>
              <w:snapToGrid w:val="0"/>
              <w:jc w:val="left"/>
              <w:rPr>
                <w:rFonts w:asciiTheme="minorEastAsia" w:hAnsiTheme="minorEastAsia" w:eastAsiaTheme="minorEastAsia"/>
                <w:bCs/>
                <w:szCs w:val="21"/>
              </w:rPr>
            </w:pPr>
            <w:r>
              <w:rPr>
                <w:rFonts w:asciiTheme="minorEastAsia" w:hAnsiTheme="minorEastAsia" w:eastAsiaTheme="minorEastAsia"/>
                <w:bCs/>
                <w:szCs w:val="21"/>
              </w:rPr>
              <w:t>校企共建双通道模拟静舱</w:t>
            </w:r>
          </w:p>
        </w:tc>
        <w:tc>
          <w:tcPr>
            <w:tcW w:w="1385" w:type="dxa"/>
            <w:shd w:val="clear" w:color="auto" w:fill="auto"/>
          </w:tcPr>
          <w:p>
            <w:pPr>
              <w:widowControl/>
              <w:adjustRightInd w:val="0"/>
              <w:snapToGrid w:val="0"/>
              <w:jc w:val="left"/>
              <w:rPr>
                <w:rFonts w:asciiTheme="minorEastAsia" w:hAnsiTheme="minorEastAsia" w:eastAsiaTheme="minorEastAsia"/>
                <w:bCs/>
                <w:szCs w:val="21"/>
              </w:rPr>
            </w:pPr>
            <w:r>
              <w:rPr>
                <w:rFonts w:asciiTheme="minorEastAsia" w:hAnsiTheme="minorEastAsia" w:eastAsiaTheme="minorEastAsia"/>
                <w:bCs/>
                <w:szCs w:val="21"/>
              </w:rPr>
              <w:t>客舱实境授课</w:t>
            </w:r>
          </w:p>
        </w:tc>
        <w:tc>
          <w:tcPr>
            <w:tcW w:w="1580" w:type="dxa"/>
            <w:shd w:val="clear" w:color="auto" w:fill="auto"/>
          </w:tcPr>
          <w:p>
            <w:pPr>
              <w:widowControl/>
              <w:adjustRightInd w:val="0"/>
              <w:snapToGrid w:val="0"/>
              <w:jc w:val="left"/>
              <w:rPr>
                <w:rFonts w:asciiTheme="minorEastAsia" w:hAnsiTheme="minorEastAsia" w:eastAsiaTheme="minorEastAsia"/>
                <w:bCs/>
                <w:szCs w:val="21"/>
              </w:rPr>
            </w:pPr>
            <w:r>
              <w:rPr>
                <w:rFonts w:asciiTheme="minorEastAsia" w:hAnsiTheme="minorEastAsia" w:eastAsiaTheme="minorEastAsia"/>
                <w:bCs/>
                <w:szCs w:val="21"/>
              </w:rPr>
              <w:t>客舱安全管理、客舱服务、机型与客舱设备等</w:t>
            </w:r>
          </w:p>
        </w:tc>
        <w:tc>
          <w:tcPr>
            <w:tcW w:w="3103" w:type="dxa"/>
            <w:shd w:val="clear" w:color="auto" w:fill="auto"/>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模拟舱（静舱）。</w:t>
            </w:r>
          </w:p>
        </w:tc>
        <w:tc>
          <w:tcPr>
            <w:tcW w:w="1276" w:type="dxa"/>
            <w:shd w:val="clear" w:color="auto" w:fill="auto"/>
          </w:tcPr>
          <w:p>
            <w:pPr>
              <w:pStyle w:val="58"/>
              <w:tabs>
                <w:tab w:val="center" w:pos="4153"/>
              </w:tabs>
              <w:adjustRightInd w:val="0"/>
              <w:snapToGrid w:val="0"/>
              <w:rPr>
                <w:rFonts w:cs="Times New Roman" w:asciiTheme="minorEastAsia" w:hAnsiTheme="minorEastAsia" w:eastAsiaTheme="minorEastAsia"/>
                <w:bCs/>
                <w:color w:val="auto"/>
                <w:kern w:val="2"/>
                <w:sz w:val="21"/>
                <w:szCs w:val="21"/>
              </w:rPr>
            </w:pPr>
            <w:r>
              <w:rPr>
                <w:rFonts w:cs="Times New Roman" w:asciiTheme="minorEastAsia" w:hAnsiTheme="minorEastAsia" w:eastAsiaTheme="minorEastAsia"/>
                <w:bCs/>
                <w:color w:val="auto"/>
                <w:kern w:val="2"/>
                <w:sz w:val="21"/>
                <w:szCs w:val="21"/>
              </w:rPr>
              <w:t>1</w:t>
            </w:r>
            <w:r>
              <w:rPr>
                <w:rFonts w:hint="eastAsia" w:cs="Times New Roman" w:asciiTheme="minorEastAsia" w:hAnsiTheme="minorEastAsia" w:eastAsiaTheme="minorEastAsia"/>
                <w:bCs/>
                <w:color w:val="auto"/>
                <w:kern w:val="2"/>
                <w:sz w:val="21"/>
                <w:szCs w:val="21"/>
              </w:rPr>
              <w:t>套</w:t>
            </w:r>
          </w:p>
        </w:tc>
      </w:tr>
    </w:tbl>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2.校外实训条件配置</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校外实训基地主要基于校企合作下的实训场所，具体如表22所示。</w:t>
      </w:r>
    </w:p>
    <w:p>
      <w:pPr>
        <w:snapToGrid w:val="0"/>
        <w:spacing w:line="360" w:lineRule="auto"/>
        <w:jc w:val="center"/>
        <w:rPr>
          <w:rFonts w:asciiTheme="minorEastAsia" w:hAnsiTheme="minorEastAsia" w:eastAsiaTheme="minorEastAsia"/>
          <w:bCs/>
          <w:szCs w:val="21"/>
        </w:rPr>
      </w:pPr>
      <w:bookmarkStart w:id="25" w:name="_Hlk78336676"/>
      <w:r>
        <w:rPr>
          <w:rFonts w:asciiTheme="minorEastAsia" w:hAnsiTheme="minorEastAsia" w:eastAsiaTheme="minorEastAsia"/>
          <w:bCs/>
          <w:szCs w:val="21"/>
        </w:rPr>
        <w:t>表22 校外实训条件配置</w:t>
      </w:r>
    </w:p>
    <w:tbl>
      <w:tblPr>
        <w:tblStyle w:val="22"/>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7"/>
        <w:gridCol w:w="2308"/>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307"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序号</w:t>
            </w:r>
          </w:p>
        </w:tc>
        <w:tc>
          <w:tcPr>
            <w:tcW w:w="2308"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实习实训基地名称</w:t>
            </w:r>
          </w:p>
        </w:tc>
        <w:tc>
          <w:tcPr>
            <w:tcW w:w="2308"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实习实训功能</w:t>
            </w:r>
          </w:p>
        </w:tc>
        <w:tc>
          <w:tcPr>
            <w:tcW w:w="2308"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主要实习实训条件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307"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1</w:t>
            </w:r>
          </w:p>
        </w:tc>
        <w:tc>
          <w:tcPr>
            <w:tcW w:w="2308" w:type="dxa"/>
            <w:vAlign w:val="center"/>
          </w:tcPr>
          <w:p>
            <w:pPr>
              <w:snapToGrid w:val="0"/>
              <w:jc w:val="center"/>
              <w:rPr>
                <w:rFonts w:asciiTheme="minorEastAsia" w:hAnsiTheme="minorEastAsia" w:eastAsiaTheme="minorEastAsia"/>
                <w:bCs/>
                <w:szCs w:val="21"/>
              </w:rPr>
            </w:pPr>
            <w:r>
              <w:rPr>
                <w:rFonts w:hint="eastAsia" w:asciiTheme="minorEastAsia" w:hAnsiTheme="minorEastAsia" w:eastAsiaTheme="minorEastAsia"/>
                <w:bCs/>
                <w:szCs w:val="21"/>
              </w:rPr>
              <w:t>机场地服</w:t>
            </w:r>
            <w:r>
              <w:rPr>
                <w:rFonts w:asciiTheme="minorEastAsia" w:hAnsiTheme="minorEastAsia" w:eastAsiaTheme="minorEastAsia"/>
                <w:bCs/>
                <w:szCs w:val="21"/>
              </w:rPr>
              <w:t>公司</w:t>
            </w:r>
          </w:p>
        </w:tc>
        <w:tc>
          <w:tcPr>
            <w:tcW w:w="2308"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完成岗位认知实训</w:t>
            </w:r>
          </w:p>
        </w:tc>
        <w:tc>
          <w:tcPr>
            <w:tcW w:w="2308"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航站楼值机柜台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307"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2</w:t>
            </w:r>
          </w:p>
        </w:tc>
        <w:tc>
          <w:tcPr>
            <w:tcW w:w="2308" w:type="dxa"/>
            <w:vAlign w:val="center"/>
          </w:tcPr>
          <w:p>
            <w:pPr>
              <w:snapToGrid w:val="0"/>
              <w:jc w:val="center"/>
              <w:rPr>
                <w:rFonts w:asciiTheme="minorEastAsia" w:hAnsiTheme="minorEastAsia" w:eastAsiaTheme="minorEastAsia"/>
                <w:bCs/>
                <w:szCs w:val="21"/>
              </w:rPr>
            </w:pPr>
            <w:r>
              <w:rPr>
                <w:rFonts w:hint="eastAsia" w:asciiTheme="minorEastAsia" w:hAnsiTheme="minorEastAsia" w:eastAsiaTheme="minorEastAsia"/>
                <w:bCs/>
                <w:szCs w:val="21"/>
              </w:rPr>
              <w:t>华夏航空</w:t>
            </w:r>
            <w:r>
              <w:rPr>
                <w:rFonts w:asciiTheme="minorEastAsia" w:hAnsiTheme="minorEastAsia" w:eastAsiaTheme="minorEastAsia"/>
                <w:bCs/>
                <w:szCs w:val="21"/>
              </w:rPr>
              <w:t>公司</w:t>
            </w:r>
          </w:p>
        </w:tc>
        <w:tc>
          <w:tcPr>
            <w:tcW w:w="2308"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客舱安全管理、客舱服务实训</w:t>
            </w:r>
          </w:p>
        </w:tc>
        <w:tc>
          <w:tcPr>
            <w:tcW w:w="2308" w:type="dxa"/>
            <w:vAlign w:val="center"/>
          </w:tcPr>
          <w:p>
            <w:pPr>
              <w:snapToGrid w:val="0"/>
              <w:jc w:val="center"/>
              <w:rPr>
                <w:rFonts w:asciiTheme="minorEastAsia" w:hAnsiTheme="minorEastAsia" w:eastAsiaTheme="minorEastAsia"/>
                <w:bCs/>
                <w:szCs w:val="21"/>
              </w:rPr>
            </w:pPr>
            <w:r>
              <w:rPr>
                <w:rFonts w:asciiTheme="minorEastAsia" w:hAnsiTheme="minorEastAsia" w:eastAsiaTheme="minorEastAsia"/>
                <w:bCs/>
                <w:szCs w:val="21"/>
              </w:rPr>
              <w:t>模拟舱（动舱）、舱门训练器、水上撤离</w:t>
            </w:r>
          </w:p>
        </w:tc>
      </w:tr>
      <w:bookmarkEnd w:id="25"/>
    </w:tbl>
    <w:p>
      <w:pPr>
        <w:snapToGrid w:val="0"/>
        <w:spacing w:after="156" w:afterLines="50" w:line="360" w:lineRule="auto"/>
        <w:outlineLvl w:val="1"/>
        <w:rPr>
          <w:rFonts w:ascii="黑体" w:hAnsi="黑体" w:eastAsia="黑体"/>
          <w:bCs/>
          <w:sz w:val="28"/>
          <w:szCs w:val="28"/>
        </w:rPr>
      </w:pPr>
      <w:bookmarkStart w:id="26" w:name="_Toc112772778"/>
      <w:r>
        <w:rPr>
          <w:rFonts w:ascii="黑体" w:hAnsi="黑体" w:eastAsia="黑体"/>
          <w:bCs/>
          <w:sz w:val="28"/>
          <w:szCs w:val="28"/>
        </w:rPr>
        <w:t>（三）教学资源</w:t>
      </w:r>
      <w:bookmarkEnd w:id="26"/>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通过自建市级优质慕课，结合校企合作企业的共建，目前教学资源主要体现在以下方面：</w:t>
      </w:r>
    </w:p>
    <w:p>
      <w:pPr>
        <w:snapToGrid w:val="0"/>
        <w:spacing w:line="360" w:lineRule="auto"/>
        <w:ind w:firstLine="475" w:firstLineChars="198"/>
        <w:rPr>
          <w:rFonts w:asciiTheme="minorEastAsia" w:hAnsiTheme="minorEastAsia" w:eastAsiaTheme="minorEastAsia"/>
          <w:bCs/>
          <w:sz w:val="24"/>
        </w:rPr>
      </w:pPr>
      <w:bookmarkStart w:id="27" w:name="_Hlk78336776"/>
      <w:r>
        <w:rPr>
          <w:rFonts w:asciiTheme="minorEastAsia" w:hAnsiTheme="minorEastAsia" w:eastAsiaTheme="minorEastAsia"/>
          <w:bCs/>
          <w:sz w:val="24"/>
        </w:rPr>
        <w:t>1.在线课程资源</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所有专业核心课程实现云平台资源教学，主要依托自建校级、市级优质慕课资源，通过微课和案例视频实现线上线下一体化教学模式；</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2.校企共建在线“理实一体化资源库”</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通过CBT机房作为载体，将CBT资源在线学习、企业案例实时更新和测试结合，满激发学生自学兴趣，提供内容丰富、使用便捷、更新及时的数字化专业学习及信息沟通平台，拓展高等职业教育服务社会的功能。实现理实一体化教学目的；</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3.校企共建VR虚拟仿真系统</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以CBT机房为载体，将实训内容虚拟仿真后通过实训手段完成虚拟与现实结合教学目的。</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4.企业专家资源</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部分专业核心课程聘请校外专家作为课程校外教师，实现课程实时点评，线下疑点答疑、企业案例更替、大赛赛点指导以及证书技能标准纠正等，实现增值式教学目的。</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5.其他网络资源</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QQ班级讨论群、直播平台（疫情期间使用）等。</w:t>
      </w:r>
    </w:p>
    <w:bookmarkEnd w:id="27"/>
    <w:p>
      <w:pPr>
        <w:snapToGrid w:val="0"/>
        <w:spacing w:line="360" w:lineRule="auto"/>
        <w:outlineLvl w:val="1"/>
        <w:rPr>
          <w:rFonts w:ascii="黑体" w:hAnsi="黑体" w:eastAsia="黑体"/>
          <w:bCs/>
          <w:sz w:val="28"/>
          <w:szCs w:val="28"/>
        </w:rPr>
      </w:pPr>
      <w:bookmarkStart w:id="28" w:name="_Toc112772779"/>
      <w:r>
        <w:rPr>
          <w:rFonts w:ascii="黑体" w:hAnsi="黑体" w:eastAsia="黑体"/>
          <w:bCs/>
          <w:sz w:val="28"/>
          <w:szCs w:val="28"/>
        </w:rPr>
        <w:t>（四）教学改革</w:t>
      </w:r>
      <w:bookmarkEnd w:id="28"/>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在与**企业进行深度校企合作的基础上，对标企业岗位需求和国家教学标准以及职业技能标准，为利用现有资源，保障“三全育人”的落地，特进行一下改革：</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1.三教改革</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（1）教材改革</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目前专业教研组要求校内外专兼职教师首先换掉一直比较顺手的教材，采用国家规划教材，另外根据每门课程的教学目标和学情状况，编制活页式教材，有实训课程的教师，必须编制实训指导手册，实现教材的革新，激励教师自我革新，激发学生更大兴趣，引导学生正确的价值取向和人生观。</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（2）教师改革</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为完成递阶式教师团队，形成在职称和年龄上的梯队，课程团队负责人，需要在提升自己职称的同时，聘请校企合作企业的专家，作为教师梯队，同时可以利用目前现有的智慧教室进行企业专家云评和课后疑点答疑的方式，完善每门课程尤其是核心课程的评价体系。</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（3）教法改革</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结合现有校企合作资源和信息化手段，针对目前现有课程的实际情况，本专业已经对《客舱安全管理》《机型与客舱设备》、《民航客舱服务管理》及《航空卫生保健与急救》等进行了教法改革，采取“线上与线下混合”、“虚拟与现实混合”、“理论与实践混合”的教法以及“案例教学”、“小组互评”、“专家云评”以及“翻转课堂”等不同的学法方式融合，取得了良好的效果。</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2.教学模式改革</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（1）提炼专业教学理念</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结合专业课程的内容模块和本专业培养目标和规格，提出“以生为本”德智体美劳全面发展的教学理念。专业课程中，“体”的发展无法体现，因此部分课程开始执行 “以生为本”德智美劳融合发展的教学理念。</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（2）依托教学理念，融入课程思政</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 xml:space="preserve">根据建设任务方案，探寻思政元素的有效性、关联性转化和融入，并以合理、科学，富有吸引力的方式呈现在教学过程中，是落实“立德树人”，实现“协同育人”的根本目标。 </w:t>
      </w:r>
    </w:p>
    <w:p>
      <w:pPr>
        <w:numPr>
          <w:ilvl w:val="0"/>
          <w:numId w:val="1"/>
        </w:numPr>
        <w:snapToGrid w:val="0"/>
        <w:spacing w:line="360" w:lineRule="auto"/>
        <w:ind w:left="0" w:firstLine="480" w:firstLineChars="200"/>
        <w:rPr>
          <w:rFonts w:asciiTheme="minorEastAsia" w:hAnsiTheme="minorEastAsia" w:eastAsiaTheme="minorEastAsia"/>
          <w:bCs/>
          <w:sz w:val="24"/>
        </w:rPr>
      </w:pPr>
      <w:r>
        <w:rPr>
          <w:rFonts w:asciiTheme="minorEastAsia" w:hAnsiTheme="minorEastAsia" w:eastAsiaTheme="minorEastAsia"/>
          <w:bCs/>
          <w:sz w:val="24"/>
        </w:rPr>
        <w:t xml:space="preserve">夯实学生基础知识，结合专业背景，着眼社会大环境，教育引导学生深刻理解并自觉实践行业职业规范，宣扬工匠精神、求真务实精神、科学精神，提升高校人才培养质量，培养遵纪守法、爱岗敬业、无私奉献、诚实守信的职业品格和行为规范。 </w:t>
      </w:r>
    </w:p>
    <w:p>
      <w:pPr>
        <w:numPr>
          <w:ilvl w:val="0"/>
          <w:numId w:val="1"/>
        </w:numPr>
        <w:snapToGrid w:val="0"/>
        <w:spacing w:line="360" w:lineRule="auto"/>
        <w:ind w:left="0" w:firstLine="480" w:firstLineChars="200"/>
        <w:rPr>
          <w:rFonts w:asciiTheme="minorEastAsia" w:hAnsiTheme="minorEastAsia" w:eastAsiaTheme="minorEastAsia"/>
          <w:bCs/>
          <w:sz w:val="24"/>
        </w:rPr>
      </w:pPr>
      <w:r>
        <w:rPr>
          <w:rFonts w:asciiTheme="minorEastAsia" w:hAnsiTheme="minorEastAsia" w:eastAsiaTheme="minorEastAsia"/>
          <w:bCs/>
          <w:sz w:val="24"/>
        </w:rPr>
        <w:t xml:space="preserve">引导和培养情绪健康、意志健全、行为协调、自我评价正确、人际关系适应的健康心理状态。 </w:t>
      </w:r>
    </w:p>
    <w:p>
      <w:pPr>
        <w:numPr>
          <w:ilvl w:val="0"/>
          <w:numId w:val="1"/>
        </w:numPr>
        <w:snapToGrid w:val="0"/>
        <w:spacing w:line="360" w:lineRule="auto"/>
        <w:ind w:left="0" w:firstLine="480" w:firstLineChars="200"/>
        <w:rPr>
          <w:rFonts w:asciiTheme="minorEastAsia" w:hAnsiTheme="minorEastAsia" w:eastAsiaTheme="minorEastAsia"/>
          <w:bCs/>
          <w:sz w:val="24"/>
        </w:rPr>
      </w:pPr>
      <w:r>
        <w:rPr>
          <w:rFonts w:asciiTheme="minorEastAsia" w:hAnsiTheme="minorEastAsia" w:eastAsiaTheme="minorEastAsia"/>
          <w:bCs/>
          <w:sz w:val="24"/>
        </w:rPr>
        <w:t xml:space="preserve">贯穿时事政治，培养爱国精神，开展社会主义核心价值观教育，将其内化为精神追求，外化为自觉行动。引导学学在了解世情国情党情的过程中增强对习近平新时代中国特色社会主义思想的认同，增强对党的创新理论的政治认同、情感认同，坚定走中国特色法治道路的理想和信念。做中国特色社会主义的参与者和建设者。 </w:t>
      </w:r>
    </w:p>
    <w:p>
      <w:pPr>
        <w:numPr>
          <w:ilvl w:val="0"/>
          <w:numId w:val="1"/>
        </w:numPr>
        <w:snapToGrid w:val="0"/>
        <w:spacing w:line="360" w:lineRule="auto"/>
        <w:ind w:left="0" w:firstLine="480" w:firstLineChars="200"/>
        <w:rPr>
          <w:rFonts w:asciiTheme="minorEastAsia" w:hAnsiTheme="minorEastAsia" w:eastAsiaTheme="minorEastAsia"/>
          <w:bCs/>
          <w:sz w:val="24"/>
        </w:rPr>
      </w:pPr>
      <w:r>
        <w:rPr>
          <w:rFonts w:asciiTheme="minorEastAsia" w:hAnsiTheme="minorEastAsia" w:eastAsiaTheme="minorEastAsia"/>
          <w:bCs/>
          <w:sz w:val="24"/>
        </w:rPr>
        <w:t xml:space="preserve">普及中国历史知识、倡导优秀传统文化，在学生心中树立文化自信、中国自信。 </w:t>
      </w:r>
    </w:p>
    <w:p>
      <w:pPr>
        <w:numPr>
          <w:ilvl w:val="0"/>
          <w:numId w:val="1"/>
        </w:numPr>
        <w:snapToGrid w:val="0"/>
        <w:spacing w:line="360" w:lineRule="auto"/>
        <w:ind w:left="0" w:firstLine="480" w:firstLineChars="200"/>
        <w:rPr>
          <w:rFonts w:asciiTheme="minorEastAsia" w:hAnsiTheme="minorEastAsia" w:eastAsiaTheme="minorEastAsia"/>
          <w:bCs/>
          <w:sz w:val="24"/>
        </w:rPr>
      </w:pPr>
      <w:r>
        <w:rPr>
          <w:rFonts w:asciiTheme="minorEastAsia" w:hAnsiTheme="minorEastAsia" w:eastAsiaTheme="minorEastAsia"/>
          <w:bCs/>
          <w:sz w:val="24"/>
        </w:rPr>
        <w:t>以思政元素能够体现在学生的生活、学习和工作的日常之中为标准，遵纪守法，让思政元素蕴含的价值观内化为学生的思想道德品格，树立正确的世界观、人生观和价值观，成为影响其一生成长发展的精神法则。</w:t>
      </w:r>
    </w:p>
    <w:p>
      <w:pPr>
        <w:numPr>
          <w:ilvl w:val="0"/>
          <w:numId w:val="1"/>
        </w:numPr>
        <w:snapToGrid w:val="0"/>
        <w:spacing w:line="360" w:lineRule="auto"/>
        <w:ind w:left="0" w:firstLine="480" w:firstLineChars="200"/>
        <w:rPr>
          <w:rFonts w:asciiTheme="minorEastAsia" w:hAnsiTheme="minorEastAsia" w:eastAsiaTheme="minorEastAsia"/>
          <w:bCs/>
          <w:sz w:val="24"/>
        </w:rPr>
      </w:pPr>
      <w:r>
        <w:rPr>
          <w:rFonts w:asciiTheme="minorEastAsia" w:hAnsiTheme="minorEastAsia" w:eastAsiaTheme="minorEastAsia"/>
          <w:bCs/>
          <w:sz w:val="24"/>
        </w:rPr>
        <w:t>“以生为本”全过程以培养学生技能为核心，用过硬的空乘专业技能，服务旅客，保护旅客安全，发扬“工匠精神”、培养在自己的岗位中能爱岗敬业、不畏艰辛，发扬“劳模精神”。</w:t>
      </w:r>
    </w:p>
    <w:p>
      <w:pPr>
        <w:numPr>
          <w:ilvl w:val="0"/>
          <w:numId w:val="1"/>
        </w:numPr>
        <w:snapToGrid w:val="0"/>
        <w:spacing w:line="360" w:lineRule="auto"/>
        <w:ind w:left="0" w:firstLine="480" w:firstLineChars="200"/>
        <w:rPr>
          <w:rFonts w:asciiTheme="minorEastAsia" w:hAnsiTheme="minorEastAsia" w:eastAsiaTheme="minorEastAsia"/>
          <w:bCs/>
          <w:sz w:val="24"/>
        </w:rPr>
      </w:pPr>
      <w:r>
        <w:rPr>
          <w:rFonts w:asciiTheme="minorEastAsia" w:hAnsiTheme="minorEastAsia" w:eastAsiaTheme="minorEastAsia"/>
          <w:bCs/>
          <w:sz w:val="24"/>
        </w:rPr>
        <w:t>培养良好的职业道德，凡事以德为先，以保护旅客生命和财产安全为己任；机智勇敢的职业素养，能用所学专业知识，敏锐洞察所有危险的存在，能以身作则，与各类危险做斗争；具有过硬身体素质，当突发状况来临时，能发挥旅客安全员的作用，发扬英雄主义精神；具有中华传统美育文化的职业素养，能乐于奉献，用精诚的团结确保服务过程安全有序等“三个敬畏”的民航精神。</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（3）基于理念和思政主线优化教学模式</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基于专业教学理念，和本专业的课程思政主线，结合现有校企合作资源和信息化手段，目前仍针对《客舱安全管理》、《机型与客舱设备》、《民航客舱服务管理》及《航空卫生保健与急救》等进行了教学模式改革，在课程教学过程中，将企业实际用人需求、大赛要求、1+X证书技能标准和实操案例引入课程，利用信息化手段采用“三维度”混合教学模式，即“线上与线下混合”、“理论与实际”混合、“虚拟与现实”混合的教学模式。</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改革原有的单一由教师对课程实施书面终结性考核的办法，为多主体、多形式的考核方式。考核点可以包括纪律性、操作规范性、参与度、信息咨询收集能力、工作成果、工作报告、创新性等若干方面。同时从多个方面关注培养效果，重视社会评价、用人单位评价结果，以此作为人才培养质量保障机制的信息来源。</w:t>
      </w:r>
    </w:p>
    <w:p>
      <w:pPr>
        <w:snapToGrid w:val="0"/>
        <w:spacing w:line="360" w:lineRule="auto"/>
        <w:ind w:firstLine="480"/>
        <w:rPr>
          <w:rFonts w:asciiTheme="minorEastAsia" w:hAnsiTheme="minorEastAsia" w:eastAsiaTheme="minorEastAsia"/>
          <w:bCs/>
          <w:sz w:val="24"/>
        </w:rPr>
      </w:pPr>
      <w:r>
        <w:rPr>
          <w:rFonts w:asciiTheme="minorEastAsia" w:hAnsiTheme="minorEastAsia" w:eastAsiaTheme="minorEastAsia"/>
          <w:bCs/>
          <w:sz w:val="24"/>
        </w:rPr>
        <w:t>本专业要求专业核心课程执行“任务驱动、激发兴趣、多元评价开发潜力、疑点解惑获取自信、虚拟现实突破挑战、梳理总结素养升华”的教学逻辑，结合每门课程的学情的分析，充分利用信息化手段，进行教学方法的设计，同时给专业基础课提供借鉴和推广。</w:t>
      </w:r>
    </w:p>
    <w:p>
      <w:pPr>
        <w:snapToGrid w:val="0"/>
        <w:spacing w:line="360" w:lineRule="auto"/>
        <w:ind w:firstLine="560" w:firstLineChars="200"/>
        <w:outlineLvl w:val="1"/>
        <w:rPr>
          <w:rFonts w:ascii="黑体" w:hAnsi="黑体" w:eastAsia="黑体"/>
          <w:bCs/>
          <w:sz w:val="28"/>
          <w:szCs w:val="28"/>
        </w:rPr>
      </w:pPr>
      <w:bookmarkStart w:id="29" w:name="_Toc112772780"/>
      <w:r>
        <w:rPr>
          <w:rFonts w:ascii="黑体" w:hAnsi="黑体" w:eastAsia="黑体"/>
          <w:bCs/>
          <w:sz w:val="28"/>
          <w:szCs w:val="28"/>
        </w:rPr>
        <w:t>（五）考评体系</w:t>
      </w:r>
      <w:bookmarkEnd w:id="29"/>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1.公共基础课考评</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公共基础课主要培养学生职业能力，对学生的鉴定方法是以能运用工作中相关技术和任务为基础，采用全程式鉴定方法。全程式鉴定要求在一个鉴定任务中对知识，理解力，技术和职业素质进行综合考察。为此，在职业能力课程中运用“标准模式”实施课程鉴定。采用“诊断式、格式化、终结式、先前能力认可”四种能力鉴定方式，形成了一个完整的鉴定体系。依据能力标准，判断学习者“合格”与“不合格”的岗位职业能力。</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2.专业基础课考评</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在专业基础课和专业选修课的教学中通常涉及到以下四种鉴定范围：</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（1）知识评价</w:t>
      </w:r>
    </w:p>
    <w:p>
      <w:pPr>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知识鉴定是针对能力标准中知识点为主的鉴定。鉴定方式采用书面试卷、口头问卷等，由专业教师承担完成。</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（2）技能操作评价</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技能操作鉴定是针对能力标准中的实作指标所完成的工作任务鉴定。主要考察学生收集和分析信息、交流想法和信息、计划和组织活动、团队工作、解决问题、运用数学思想和方法、运用技术的关键能力。鉴定方式采用场景观察、小组展示、模拟/角色扮演项目工作或工作任务等，由具有相应国家职业资格或行业资格的专兼职教师和任课教师共同承担完成。</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3.专业核心课和实训课评价</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专业核心课程的任课要围绕“持续诊改教学策略，检测现有教学模式和方法”进行，</w:t>
      </w:r>
      <w:r>
        <w:rPr>
          <w:rFonts w:hint="eastAsia" w:asciiTheme="minorEastAsia" w:hAnsiTheme="minorEastAsia" w:eastAsiaTheme="minorEastAsia"/>
          <w:bCs/>
          <w:sz w:val="24"/>
        </w:rPr>
        <w:t>采用过程评价（课前、课中、课后）、增值评价（前后成绩增加量赋值）和终结评价（综合平均）三种递进的方式进行评价，通过职教云平台、学生、线上专家、任课教师、企业导师五个评价主体，涵盖案例展示、纠错表现、撤离准备、执行及评价等评价要素，搭建“可视化心理触动”增值考核评价体系。提出“拔尖推弱”的考核思路，让所有学生都看得到自己在上一节课的增值，充分调动同学们本节课增值的积极性，实现“心理触动”式数字化激励，真正将课堂管理做到生产中的“看板效应”。</w:t>
      </w:r>
      <w:r>
        <w:rPr>
          <w:rFonts w:asciiTheme="minorEastAsia" w:hAnsiTheme="minorEastAsia" w:eastAsiaTheme="minorEastAsia"/>
          <w:bCs/>
          <w:sz w:val="24"/>
        </w:rPr>
        <w:t>课程评价采用模块评价和期末测试两个一级指标，模块评价包括每个模块前，模块中及模块后的二级指标，模块中包括过程评价和增维评价，其中过程评价中，每节课执行后，课后打分，并设置电子档案袋，用于存放每节课和每个模块后的评价；增维评价为每节课增加企业专家点评，与过程表现一起放入个人电子档案袋，作为模块考核重要参数，每个模块后的评价，包括模块结果评价和增值评价，其中增值评价为每一个模块前后对比增值作为考核重要指标，所有模块结束后进行汇总模块接总评，与期末测试终结性鉴定相结合，形成多维考评方式，所有考评计算都在Excel中计算。</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过程评价，将企业专家云点评评价加入教学评价体系。设置课程中小组“3关键点”点评、小组间互评、教师总结点评、关键点企业专家云点评等多元化评价模式，探索增值打分，并在核心课程中逐步实施，结合采取线上大数据统计、线下智能分析，结合专业课程的任务制定了专业课程“全程参与、全员参与”的多主体、多维度的评价体，具体如表23所示。</w:t>
      </w:r>
    </w:p>
    <w:p>
      <w:pPr>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这里需要注意，若部分课程没有出现某项评价，则都按0计算，因所有同学都是按照统一标准进行执行，因此不会影响对每门课程的综合评价结果。</w:t>
      </w:r>
    </w:p>
    <w:p>
      <w:pPr>
        <w:widowControl/>
        <w:jc w:val="left"/>
        <w:rPr>
          <w:rFonts w:asciiTheme="minorEastAsia" w:hAnsiTheme="minorEastAsia" w:eastAsiaTheme="minorEastAsia"/>
          <w:bCs/>
          <w:sz w:val="24"/>
        </w:rPr>
      </w:pPr>
      <w:r>
        <w:rPr>
          <w:rFonts w:asciiTheme="minorEastAsia" w:hAnsiTheme="minorEastAsia" w:eastAsiaTheme="minorEastAsia"/>
          <w:bCs/>
          <w:sz w:val="24"/>
        </w:rPr>
        <w:br w:type="page"/>
      </w:r>
    </w:p>
    <w:p>
      <w:pPr>
        <w:spacing w:line="360" w:lineRule="auto"/>
        <w:ind w:firstLine="420" w:firstLineChars="200"/>
        <w:jc w:val="center"/>
        <w:rPr>
          <w:rFonts w:asciiTheme="minorEastAsia" w:hAnsiTheme="minorEastAsia" w:eastAsiaTheme="minorEastAsia"/>
          <w:bCs/>
          <w:sz w:val="24"/>
        </w:rPr>
      </w:pPr>
      <w:r>
        <w:rPr>
          <w:rFonts w:asciiTheme="minorEastAsia" w:hAnsiTheme="minorEastAsia" w:eastAsiaTheme="minorEastAsia"/>
          <w:bCs/>
          <w:szCs w:val="21"/>
        </w:rPr>
        <w:t>表23核心课程多主体、多维度的考评体系</w:t>
      </w:r>
    </w:p>
    <w:p>
      <w:pPr>
        <w:spacing w:line="360" w:lineRule="auto"/>
        <w:rPr>
          <w:rFonts w:asciiTheme="minorEastAsia" w:hAnsiTheme="minorEastAsia" w:eastAsiaTheme="minorEastAsia"/>
          <w:bCs/>
          <w:sz w:val="24"/>
        </w:rPr>
      </w:pPr>
      <w:r>
        <w:rPr>
          <w:rFonts w:asciiTheme="minorEastAsia" w:hAnsiTheme="minorEastAsia" w:eastAsiaTheme="minorEastAsia"/>
          <w:bCs/>
        </w:rPr>
        <w:drawing>
          <wp:inline distT="0" distB="0" distL="0" distR="0">
            <wp:extent cx="5800725" cy="5621020"/>
            <wp:effectExtent l="19050" t="19050" r="9525" b="177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16732" cy="5636624"/>
                    </a:xfrm>
                    <a:prstGeom prst="rect">
                      <a:avLst/>
                    </a:prstGeom>
                    <a:noFill/>
                    <a:ln w="12700">
                      <a:solidFill>
                        <a:schemeClr val="tx1"/>
                      </a:solidFill>
                    </a:ln>
                  </pic:spPr>
                </pic:pic>
              </a:graphicData>
            </a:graphic>
          </wp:inline>
        </w:drawing>
      </w:r>
    </w:p>
    <w:p>
      <w:pPr>
        <w:snapToGrid w:val="0"/>
        <w:spacing w:line="360" w:lineRule="auto"/>
        <w:outlineLvl w:val="1"/>
        <w:rPr>
          <w:rFonts w:asciiTheme="minorEastAsia" w:hAnsiTheme="minorEastAsia" w:eastAsiaTheme="minorEastAsia"/>
          <w:bCs/>
          <w:sz w:val="28"/>
          <w:szCs w:val="28"/>
        </w:rPr>
      </w:pPr>
      <w:bookmarkStart w:id="30" w:name="_Toc112772781"/>
      <w:r>
        <w:rPr>
          <w:rFonts w:ascii="黑体" w:hAnsi="黑体" w:eastAsia="黑体"/>
          <w:bCs/>
          <w:sz w:val="28"/>
          <w:szCs w:val="28"/>
        </w:rPr>
        <w:t>（五）质量管理</w:t>
      </w:r>
      <w:bookmarkEnd w:id="30"/>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空中乘务专业在实习环节有其特殊性，只有通过航空公司面试的学生才有机会进入实习岗位，而航空公司的面试有一定的随机性，这就对学校实习管理和教学管理提出了很高的要求。</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1.建立柔性化的教学管理模式</w:t>
      </w:r>
      <w:r>
        <w:rPr>
          <w:rFonts w:asciiTheme="minorEastAsia" w:hAnsiTheme="minorEastAsia" w:eastAsiaTheme="minorEastAsia"/>
          <w:bCs/>
          <w:sz w:val="24"/>
        </w:rPr>
        <w:tab/>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积极适应企业对于人才需求的特点，进一步完善学籍管理制度和教学管理体制和机制，对于有条件的院校要实施学分制和选课制，通过远程教学系统建设克服时间空间变化对教学提出的差异化要求。</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2.分流教学的教学管理</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由于航空企业实习工作的特殊性，部分无法到航空公司实习的学生应该进入分流教育，在分流的过程中，要体现学生就业意愿，要将模块化课程纳入分流教学之中，同时要兼顾教学班级编制。</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3.校内实训管理制度</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制定和完善实训基地管理制度以及各实训基地运行管理文件，形成具有规范化、系列化的实训基地规章制度，包括设备管理制度、实训教师实践教学指导工作规范、学生实训过程管理制度、基地安全管理制度等。</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4.校外顶岗实习管理制度</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顶岗实习是专业教学中的重要环节，与常规教学相比，顶岗实习教学学习场地在企业，聘请了大量的企业一线技术人员作兼职教师，因此管理更复杂，运行中需要制定系列管理制度，应用于学生顶岗实习全过程，实行顶岗实习的过程管理。在顶岗实习期间，对学生爱岗敬业的情操、团结协作的精神、遵纪守法的习惯和专业素质等方面进行“养成教育”，为其今后走上工作岗位及其发展奠定基础。</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6.充分利用大赛和1+X证书进行教学质量检测和教学诊改</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专业教研组织充分利用全国大赛的结果和1+X证书获得率，有效改进专业教学，针对人才培养过程中存在的问题，制定诊断与改进措施，持续提高人才培养质量。</w:t>
      </w:r>
    </w:p>
    <w:p>
      <w:pPr>
        <w:snapToGrid w:val="0"/>
        <w:spacing w:line="360" w:lineRule="auto"/>
        <w:outlineLvl w:val="0"/>
        <w:rPr>
          <w:rFonts w:ascii="黑体" w:hAnsi="黑体" w:eastAsia="黑体"/>
          <w:bCs/>
          <w:sz w:val="30"/>
          <w:szCs w:val="30"/>
        </w:rPr>
      </w:pPr>
      <w:bookmarkStart w:id="31" w:name="_Toc112772782"/>
      <w:r>
        <w:rPr>
          <w:rFonts w:ascii="黑体" w:hAnsi="黑体" w:eastAsia="黑体"/>
          <w:bCs/>
          <w:sz w:val="30"/>
          <w:szCs w:val="30"/>
        </w:rPr>
        <w:t>九、毕业要求</w:t>
      </w:r>
      <w:bookmarkEnd w:id="31"/>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本专业学生在毕业审查时，要求同时达到以下条件:</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1.取得的公共必修课课程达到39学分；专业必修课（含实践课程）达到70.5学分；专业选修课不低于22学分；</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2.取得的总学分达到145.5学分及以上；</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3.所有纪律处分影响期已经解除；</w:t>
      </w:r>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4.综合素质学分不低于6学分。</w:t>
      </w:r>
    </w:p>
    <w:p>
      <w:pPr>
        <w:snapToGrid w:val="0"/>
        <w:spacing w:line="360" w:lineRule="auto"/>
        <w:outlineLvl w:val="0"/>
        <w:rPr>
          <w:rFonts w:ascii="黑体" w:hAnsi="黑体" w:eastAsia="黑体"/>
          <w:bCs/>
          <w:sz w:val="30"/>
          <w:szCs w:val="30"/>
        </w:rPr>
      </w:pPr>
      <w:bookmarkStart w:id="32" w:name="_Toc112772783"/>
      <w:r>
        <w:rPr>
          <w:rFonts w:hint="eastAsia" w:ascii="黑体" w:hAnsi="黑体" w:eastAsia="黑体"/>
          <w:bCs/>
          <w:sz w:val="30"/>
          <w:szCs w:val="30"/>
        </w:rPr>
        <w:t>十、附录</w:t>
      </w:r>
      <w:bookmarkEnd w:id="32"/>
    </w:p>
    <w:p>
      <w:pPr>
        <w:snapToGrid w:val="0"/>
        <w:spacing w:line="360" w:lineRule="auto"/>
        <w:ind w:firstLine="560" w:firstLineChars="200"/>
        <w:outlineLvl w:val="1"/>
        <w:rPr>
          <w:rFonts w:ascii="黑体" w:hAnsi="黑体" w:eastAsia="黑体"/>
          <w:bCs/>
          <w:sz w:val="28"/>
          <w:szCs w:val="28"/>
        </w:rPr>
      </w:pPr>
      <w:bookmarkStart w:id="33" w:name="_Toc112772784"/>
      <w:r>
        <w:rPr>
          <w:rFonts w:ascii="黑体" w:hAnsi="黑体" w:eastAsia="黑体"/>
          <w:bCs/>
          <w:sz w:val="28"/>
          <w:szCs w:val="28"/>
        </w:rPr>
        <w:t>附录</w:t>
      </w:r>
      <w:r>
        <w:rPr>
          <w:rFonts w:hint="eastAsia" w:ascii="黑体" w:hAnsi="黑体" w:eastAsia="黑体"/>
          <w:bCs/>
          <w:sz w:val="28"/>
          <w:szCs w:val="28"/>
        </w:rPr>
        <w:t>1：</w:t>
      </w:r>
      <w:r>
        <w:rPr>
          <w:rFonts w:ascii="黑体" w:hAnsi="黑体" w:eastAsia="黑体"/>
          <w:bCs/>
          <w:sz w:val="28"/>
          <w:szCs w:val="28"/>
        </w:rPr>
        <w:t>继续专业学习深造建议</w:t>
      </w:r>
      <w:bookmarkEnd w:id="33"/>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空中乘务专业学生可以对口专升本到相关本科院校就读，不过目前全国全日制本科空中乘务专业大多为专业方向，隶属于旅游、艺术、人文等专业下，尚未划分到统一的专业门类下。在校期间可参加学院组织的专升本考试升入普通本科院校航空服务专业。除全日制教育外，空中乘务专业学生还可以就读相关专业的自考本科。就业后可通过电大、函授、现代远程教育以及在职培训，接受学历教育和非学历教育的职业培训。此外，毕业后也可到德国、英国等国家继续深造，就读空中乘务或相关专业的本科、研究生等。</w:t>
      </w:r>
    </w:p>
    <w:p>
      <w:pPr>
        <w:snapToGrid w:val="0"/>
        <w:spacing w:line="360" w:lineRule="auto"/>
        <w:ind w:firstLine="560" w:firstLineChars="200"/>
        <w:outlineLvl w:val="1"/>
        <w:rPr>
          <w:rFonts w:ascii="黑体" w:hAnsi="黑体" w:eastAsia="黑体"/>
          <w:bCs/>
          <w:sz w:val="28"/>
          <w:szCs w:val="28"/>
        </w:rPr>
      </w:pPr>
      <w:bookmarkStart w:id="34" w:name="_Toc112772785"/>
      <w:r>
        <w:rPr>
          <w:rFonts w:ascii="黑体" w:hAnsi="黑体" w:eastAsia="黑体"/>
          <w:bCs/>
          <w:sz w:val="28"/>
          <w:szCs w:val="28"/>
        </w:rPr>
        <w:t>附录</w:t>
      </w:r>
      <w:r>
        <w:rPr>
          <w:rFonts w:hint="eastAsia" w:ascii="黑体" w:hAnsi="黑体" w:eastAsia="黑体"/>
          <w:bCs/>
          <w:sz w:val="28"/>
          <w:szCs w:val="28"/>
        </w:rPr>
        <w:t>2：</w:t>
      </w:r>
      <w:r>
        <w:rPr>
          <w:rFonts w:ascii="黑体" w:hAnsi="黑体" w:eastAsia="黑体"/>
          <w:bCs/>
          <w:sz w:val="28"/>
          <w:szCs w:val="28"/>
        </w:rPr>
        <w:t>成果认定互换</w:t>
      </w:r>
      <w:bookmarkEnd w:id="34"/>
    </w:p>
    <w:p>
      <w:pPr>
        <w:snapToGrid w:val="0"/>
        <w:spacing w:line="360" w:lineRule="auto"/>
        <w:ind w:firstLine="475" w:firstLineChars="198"/>
        <w:rPr>
          <w:rFonts w:asciiTheme="minorEastAsia" w:hAnsiTheme="minorEastAsia" w:eastAsiaTheme="minorEastAsia"/>
          <w:bCs/>
          <w:sz w:val="24"/>
        </w:rPr>
      </w:pPr>
      <w:r>
        <w:rPr>
          <w:rFonts w:asciiTheme="minorEastAsia" w:hAnsiTheme="minorEastAsia" w:eastAsiaTheme="minorEastAsia"/>
          <w:bCs/>
          <w:sz w:val="24"/>
        </w:rPr>
        <w:t>学分按照模块学分计入国家学分银行，其成果认定置换规定见表24所示。</w:t>
      </w:r>
    </w:p>
    <w:p>
      <w:pPr>
        <w:spacing w:line="360" w:lineRule="auto"/>
        <w:ind w:left="416" w:leftChars="198"/>
        <w:jc w:val="center"/>
        <w:rPr>
          <w:rFonts w:asciiTheme="minorEastAsia" w:hAnsiTheme="minorEastAsia" w:eastAsiaTheme="minorEastAsia"/>
          <w:bCs/>
          <w:szCs w:val="21"/>
        </w:rPr>
      </w:pPr>
      <w:r>
        <w:rPr>
          <w:rFonts w:asciiTheme="minorEastAsia" w:hAnsiTheme="minorEastAsia" w:eastAsiaTheme="minorEastAsia"/>
          <w:bCs/>
          <w:szCs w:val="21"/>
        </w:rPr>
        <w:t>表24 证书替代课程一览表</w:t>
      </w:r>
    </w:p>
    <w:tbl>
      <w:tblPr>
        <w:tblStyle w:val="49"/>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1"/>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13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Cs/>
                <w:szCs w:val="21"/>
              </w:rPr>
            </w:pPr>
            <w:r>
              <w:rPr>
                <w:rFonts w:asciiTheme="minorEastAsia" w:hAnsiTheme="minorEastAsia" w:eastAsiaTheme="minorEastAsia"/>
                <w:bCs/>
                <w:szCs w:val="21"/>
              </w:rPr>
              <w:t>证书名称</w:t>
            </w:r>
          </w:p>
        </w:tc>
        <w:tc>
          <w:tcPr>
            <w:tcW w:w="4643" w:type="dxa"/>
            <w:tcBorders>
              <w:top w:val="single" w:color="auto" w:sz="4" w:space="0"/>
              <w:left w:val="nil"/>
              <w:bottom w:val="single" w:color="auto" w:sz="4" w:space="0"/>
              <w:right w:val="single" w:color="auto" w:sz="4" w:space="0"/>
            </w:tcBorders>
          </w:tcPr>
          <w:p>
            <w:pPr>
              <w:jc w:val="center"/>
              <w:rPr>
                <w:rFonts w:asciiTheme="minorEastAsia" w:hAnsiTheme="minorEastAsia" w:eastAsiaTheme="minorEastAsia"/>
                <w:bCs/>
                <w:szCs w:val="21"/>
              </w:rPr>
            </w:pPr>
            <w:r>
              <w:rPr>
                <w:rFonts w:asciiTheme="minorEastAsia" w:hAnsiTheme="minorEastAsia" w:eastAsiaTheme="minorEastAsia"/>
                <w:bCs/>
                <w:szCs w:val="21"/>
              </w:rPr>
              <w:t>替代课程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color w:val="FF0000"/>
                <w:kern w:val="0"/>
                <w:szCs w:val="21"/>
              </w:rPr>
            </w:pPr>
            <w:r>
              <w:rPr>
                <w:rFonts w:asciiTheme="minorEastAsia" w:hAnsiTheme="minorEastAsia" w:eastAsiaTheme="minorEastAsia"/>
                <w:bCs/>
                <w:szCs w:val="21"/>
              </w:rPr>
              <w:t>民航空中乘务员资格证</w:t>
            </w:r>
          </w:p>
        </w:tc>
        <w:tc>
          <w:tcPr>
            <w:tcW w:w="4643" w:type="dxa"/>
            <w:tcBorders>
              <w:top w:val="single" w:color="auto" w:sz="4" w:space="0"/>
              <w:left w:val="nil"/>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《民航客舱服务管理》和《客舱安全管理》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color w:val="FF0000"/>
                <w:kern w:val="0"/>
                <w:szCs w:val="21"/>
              </w:rPr>
            </w:pPr>
            <w:r>
              <w:rPr>
                <w:rFonts w:asciiTheme="minorEastAsia" w:hAnsiTheme="minorEastAsia" w:eastAsiaTheme="minorEastAsia"/>
                <w:bCs/>
                <w:szCs w:val="21"/>
              </w:rPr>
              <w:t>急救证</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《航空卫生保健与急救》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color w:val="FF0000"/>
                <w:kern w:val="0"/>
                <w:szCs w:val="21"/>
              </w:rPr>
            </w:pPr>
            <w:r>
              <w:rPr>
                <w:rFonts w:asciiTheme="minorEastAsia" w:hAnsiTheme="minorEastAsia" w:eastAsiaTheme="minorEastAsia"/>
                <w:bCs/>
                <w:szCs w:val="21"/>
              </w:rPr>
              <w:t>茶艺师</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《咖啡与茗茶》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color w:val="FF0000"/>
                <w:kern w:val="0"/>
                <w:szCs w:val="21"/>
              </w:rPr>
            </w:pPr>
            <w:r>
              <w:rPr>
                <w:rFonts w:asciiTheme="minorEastAsia" w:hAnsiTheme="minorEastAsia" w:eastAsiaTheme="minorEastAsia"/>
                <w:bCs/>
                <w:szCs w:val="21"/>
              </w:rPr>
              <w:t>调酒师</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《烈酒与葡萄酒》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szCs w:val="21"/>
              </w:rPr>
              <w:t>咖啡师</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《咖啡与茗茶》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szCs w:val="21"/>
              </w:rPr>
              <w:t>空中乘务</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《民航客舱服务管理》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szCs w:val="21"/>
              </w:rPr>
              <w:t>航空器灭火救援与救护</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《机坪操作》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szCs w:val="21"/>
              </w:rPr>
              <w:t>民航旅客地面服务</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《值机与行李运输》或《民航旅客运输》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szCs w:val="21"/>
              </w:rPr>
              <w:t>民航安全检查</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《安检业务》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szCs w:val="21"/>
              </w:rPr>
              <w:t>民航空中服务</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《民航客舱服务管理》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szCs w:val="21"/>
              </w:rPr>
              <w:t>民航机场航班地面保障</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《民航地勤服务》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szCs w:val="21"/>
              </w:rPr>
              <w:t>机场运行指挥</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《民航地勤服务》或《机坪操作》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szCs w:val="21"/>
              </w:rPr>
              <w:t>侍酒服务</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《烈酒与葡萄酒》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31"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asciiTheme="minorEastAsia" w:hAnsiTheme="minorEastAsia" w:eastAsiaTheme="minorEastAsia"/>
                <w:bCs/>
                <w:szCs w:val="21"/>
              </w:rPr>
            </w:pPr>
            <w:r>
              <w:rPr>
                <w:rFonts w:asciiTheme="minorEastAsia" w:hAnsiTheme="minorEastAsia" w:eastAsiaTheme="minorEastAsia"/>
                <w:bCs/>
                <w:szCs w:val="21"/>
              </w:rPr>
              <w:t>1+X（初级/中级）</w:t>
            </w:r>
          </w:p>
        </w:tc>
        <w:tc>
          <w:tcPr>
            <w:tcW w:w="4643" w:type="dxa"/>
            <w:tcBorders>
              <w:top w:val="single" w:color="auto" w:sz="4" w:space="0"/>
              <w:left w:val="nil"/>
              <w:bottom w:val="single" w:color="auto" w:sz="4" w:space="0"/>
              <w:right w:val="single" w:color="auto" w:sz="4" w:space="0"/>
            </w:tcBorders>
          </w:tcPr>
          <w:p>
            <w:pPr>
              <w:adjustRightInd w:val="0"/>
              <w:ind w:right="-144"/>
              <w:contextualSpacing/>
              <w:jc w:val="center"/>
              <w:rPr>
                <w:rFonts w:asciiTheme="minorEastAsia" w:hAnsiTheme="minorEastAsia" w:eastAsiaTheme="minorEastAsia"/>
                <w:bCs/>
                <w:kern w:val="0"/>
                <w:szCs w:val="21"/>
              </w:rPr>
            </w:pPr>
            <w:r>
              <w:rPr>
                <w:rFonts w:asciiTheme="minorEastAsia" w:hAnsiTheme="minorEastAsia" w:eastAsiaTheme="minorEastAsia"/>
                <w:bCs/>
                <w:kern w:val="0"/>
                <w:szCs w:val="21"/>
              </w:rPr>
              <w:t>《客舱安全管理》</w:t>
            </w:r>
          </w:p>
        </w:tc>
      </w:tr>
    </w:tbl>
    <w:p>
      <w:pPr>
        <w:adjustRightInd w:val="0"/>
        <w:snapToGrid w:val="0"/>
        <w:spacing w:before="240" w:line="400" w:lineRule="exact"/>
        <w:rPr>
          <w:rFonts w:ascii="方正小标宋_GBK" w:hAnsi="方正小标宋_GBK" w:eastAsia="方正小标宋_GBK" w:cs="方正小标宋_GBK"/>
          <w:bCs/>
          <w:color w:val="000000" w:themeColor="text1"/>
          <w:sz w:val="28"/>
          <w:szCs w:val="28"/>
          <w14:textFill>
            <w14:solidFill>
              <w14:schemeClr w14:val="tx1"/>
            </w14:solidFill>
          </w14:textFill>
        </w:rPr>
      </w:pPr>
      <w:r>
        <w:rPr>
          <w:rFonts w:hint="eastAsia" w:ascii="方正小标宋_GBK" w:hAnsi="方正小标宋_GBK" w:eastAsia="方正小标宋_GBK" w:cs="方正小标宋_GBK"/>
          <w:bCs/>
          <w:color w:val="000000" w:themeColor="text1"/>
          <w:sz w:val="28"/>
          <w:szCs w:val="28"/>
          <w14:textFill>
            <w14:solidFill>
              <w14:schemeClr w14:val="tx1"/>
            </w14:solidFill>
          </w14:textFill>
        </w:rPr>
        <w:t>审核：周北明         复审：钟富平         审定： 雷正桥</w:t>
      </w:r>
    </w:p>
    <w:p>
      <w:pPr>
        <w:adjustRightInd w:val="0"/>
        <w:snapToGrid w:val="0"/>
        <w:spacing w:line="400" w:lineRule="exact"/>
        <w:ind w:firstLine="560" w:firstLineChars="200"/>
        <w:rPr>
          <w:rFonts w:ascii="方正小标宋_GBK" w:hAnsi="方正小标宋_GBK" w:eastAsia="方正小标宋_GBK" w:cs="方正小标宋_GBK"/>
          <w:bCs/>
          <w:color w:val="000000" w:themeColor="text1"/>
          <w:sz w:val="28"/>
          <w:szCs w:val="28"/>
          <w14:textFill>
            <w14:solidFill>
              <w14:schemeClr w14:val="tx1"/>
            </w14:solidFill>
          </w14:textFill>
        </w:rPr>
      </w:pPr>
    </w:p>
    <w:p>
      <w:pPr>
        <w:adjustRightInd w:val="0"/>
        <w:snapToGrid w:val="0"/>
        <w:spacing w:line="400" w:lineRule="exact"/>
        <w:rPr>
          <w:rFonts w:ascii="方正小标宋_GBK" w:hAnsi="方正小标宋_GBK" w:eastAsia="方正小标宋_GBK" w:cs="方正小标宋_GBK"/>
          <w:bCs/>
          <w:color w:val="000000" w:themeColor="text1"/>
          <w:sz w:val="28"/>
          <w:szCs w:val="28"/>
          <w14:textFill>
            <w14:solidFill>
              <w14:schemeClr w14:val="tx1"/>
            </w14:solidFill>
          </w14:textFill>
        </w:rPr>
      </w:pPr>
      <w:r>
        <w:rPr>
          <w:rFonts w:hint="eastAsia" w:ascii="方正小标宋_GBK" w:hAnsi="方正小标宋_GBK" w:eastAsia="方正小标宋_GBK" w:cs="方正小标宋_GBK"/>
          <w:bCs/>
          <w:color w:val="000000" w:themeColor="text1"/>
          <w:sz w:val="28"/>
          <w:szCs w:val="28"/>
          <w14:textFill>
            <w14:solidFill>
              <w14:schemeClr w14:val="tx1"/>
            </w14:solidFill>
          </w14:textFill>
        </w:rPr>
        <w:t>批准执行：重庆工业职业技术学院教学工作（专业建设指导）委员会</w:t>
      </w:r>
    </w:p>
    <w:p>
      <w:pPr>
        <w:snapToGrid w:val="0"/>
        <w:spacing w:line="360" w:lineRule="auto"/>
        <w:ind w:firstLine="415" w:firstLineChars="198"/>
        <w:rPr>
          <w:rFonts w:asciiTheme="minorEastAsia" w:hAnsiTheme="minorEastAsia" w:eastAsiaTheme="minorEastAsia"/>
          <w:bCs/>
          <w:szCs w:val="21"/>
        </w:rPr>
      </w:pPr>
    </w:p>
    <w:sectPr>
      <w:pgSz w:w="11906" w:h="16838"/>
      <w:pgMar w:top="1440" w:right="1418" w:bottom="1440"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605603"/>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49402089"/>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id w:val="-849402089"/>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6752159"/>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sdt>
                    <w:sdtPr>
                      <w:id w:val="1526752159"/>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eastAsia="方正仿宋_GBK"/>
        <w:sz w:val="24"/>
        <w:szCs w:val="24"/>
      </w:rPr>
    </w:pPr>
    <w:r>
      <w:rPr>
        <w:rFonts w:eastAsia="方正仿宋_GBK"/>
        <w:sz w:val="24"/>
        <w:szCs w:val="24"/>
      </w:rPr>
      <w:drawing>
        <wp:inline distT="0" distB="0" distL="0" distR="0">
          <wp:extent cx="1781175" cy="451485"/>
          <wp:effectExtent l="0" t="0" r="0" b="5715"/>
          <wp:docPr id="5388769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876914"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24536" cy="4630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78DAB"/>
    <w:multiLevelType w:val="singleLevel"/>
    <w:tmpl w:val="91578DA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7D"/>
    <w:rsid w:val="000017D7"/>
    <w:rsid w:val="000020E1"/>
    <w:rsid w:val="00005650"/>
    <w:rsid w:val="00007E65"/>
    <w:rsid w:val="000109E9"/>
    <w:rsid w:val="00010CAB"/>
    <w:rsid w:val="00014D65"/>
    <w:rsid w:val="00020335"/>
    <w:rsid w:val="00020A87"/>
    <w:rsid w:val="00020D08"/>
    <w:rsid w:val="00021F3D"/>
    <w:rsid w:val="0002519A"/>
    <w:rsid w:val="000263BA"/>
    <w:rsid w:val="000276FC"/>
    <w:rsid w:val="000279B1"/>
    <w:rsid w:val="00030F27"/>
    <w:rsid w:val="00034456"/>
    <w:rsid w:val="00035BE6"/>
    <w:rsid w:val="00037C29"/>
    <w:rsid w:val="00037FFB"/>
    <w:rsid w:val="000406D1"/>
    <w:rsid w:val="000413D3"/>
    <w:rsid w:val="0005070F"/>
    <w:rsid w:val="00051C19"/>
    <w:rsid w:val="00053812"/>
    <w:rsid w:val="000568F1"/>
    <w:rsid w:val="00066D11"/>
    <w:rsid w:val="00067D20"/>
    <w:rsid w:val="000710A5"/>
    <w:rsid w:val="00071771"/>
    <w:rsid w:val="0008121F"/>
    <w:rsid w:val="000843B5"/>
    <w:rsid w:val="00084999"/>
    <w:rsid w:val="000856FC"/>
    <w:rsid w:val="00085D03"/>
    <w:rsid w:val="00086066"/>
    <w:rsid w:val="0008762E"/>
    <w:rsid w:val="00090BA1"/>
    <w:rsid w:val="000939C3"/>
    <w:rsid w:val="000A01BC"/>
    <w:rsid w:val="000A06E4"/>
    <w:rsid w:val="000A56A4"/>
    <w:rsid w:val="000A57CE"/>
    <w:rsid w:val="000A6B16"/>
    <w:rsid w:val="000A7383"/>
    <w:rsid w:val="000B0AFA"/>
    <w:rsid w:val="000C232A"/>
    <w:rsid w:val="000C7013"/>
    <w:rsid w:val="000D31E8"/>
    <w:rsid w:val="000D779A"/>
    <w:rsid w:val="000D7F49"/>
    <w:rsid w:val="000E1603"/>
    <w:rsid w:val="000E4F78"/>
    <w:rsid w:val="000F0838"/>
    <w:rsid w:val="000F1825"/>
    <w:rsid w:val="000F3338"/>
    <w:rsid w:val="000F5D8E"/>
    <w:rsid w:val="00100809"/>
    <w:rsid w:val="00101AB9"/>
    <w:rsid w:val="00102778"/>
    <w:rsid w:val="00102C5C"/>
    <w:rsid w:val="00107DB6"/>
    <w:rsid w:val="00112F01"/>
    <w:rsid w:val="00125F78"/>
    <w:rsid w:val="00131F13"/>
    <w:rsid w:val="00135063"/>
    <w:rsid w:val="0013535B"/>
    <w:rsid w:val="00135988"/>
    <w:rsid w:val="00136FDD"/>
    <w:rsid w:val="00137AC5"/>
    <w:rsid w:val="00137F44"/>
    <w:rsid w:val="00141EFF"/>
    <w:rsid w:val="00142F28"/>
    <w:rsid w:val="0015051F"/>
    <w:rsid w:val="00157385"/>
    <w:rsid w:val="001610B5"/>
    <w:rsid w:val="001637BA"/>
    <w:rsid w:val="00171411"/>
    <w:rsid w:val="00173416"/>
    <w:rsid w:val="00176FF0"/>
    <w:rsid w:val="001779B3"/>
    <w:rsid w:val="00181809"/>
    <w:rsid w:val="001919CA"/>
    <w:rsid w:val="00192A5E"/>
    <w:rsid w:val="00193294"/>
    <w:rsid w:val="001A05B4"/>
    <w:rsid w:val="001A3107"/>
    <w:rsid w:val="001A653E"/>
    <w:rsid w:val="001A74EF"/>
    <w:rsid w:val="001C2FAC"/>
    <w:rsid w:val="001C34B5"/>
    <w:rsid w:val="001C490C"/>
    <w:rsid w:val="001C4B74"/>
    <w:rsid w:val="001C7F15"/>
    <w:rsid w:val="001D1774"/>
    <w:rsid w:val="001D211C"/>
    <w:rsid w:val="001D217B"/>
    <w:rsid w:val="001D31F6"/>
    <w:rsid w:val="001D434D"/>
    <w:rsid w:val="001D596C"/>
    <w:rsid w:val="001E19D9"/>
    <w:rsid w:val="001E5421"/>
    <w:rsid w:val="001E6C00"/>
    <w:rsid w:val="001F518D"/>
    <w:rsid w:val="001F6729"/>
    <w:rsid w:val="00202B8B"/>
    <w:rsid w:val="00204891"/>
    <w:rsid w:val="002226B0"/>
    <w:rsid w:val="00222A57"/>
    <w:rsid w:val="00231C7A"/>
    <w:rsid w:val="002367CD"/>
    <w:rsid w:val="00245802"/>
    <w:rsid w:val="00247146"/>
    <w:rsid w:val="00252126"/>
    <w:rsid w:val="00255A56"/>
    <w:rsid w:val="0025728A"/>
    <w:rsid w:val="00260A0E"/>
    <w:rsid w:val="00272D8D"/>
    <w:rsid w:val="00274331"/>
    <w:rsid w:val="00275909"/>
    <w:rsid w:val="002761BB"/>
    <w:rsid w:val="0028093B"/>
    <w:rsid w:val="00281591"/>
    <w:rsid w:val="002876B9"/>
    <w:rsid w:val="0029494A"/>
    <w:rsid w:val="00294EB0"/>
    <w:rsid w:val="00296345"/>
    <w:rsid w:val="002A3E12"/>
    <w:rsid w:val="002A5063"/>
    <w:rsid w:val="002A78AD"/>
    <w:rsid w:val="002B184C"/>
    <w:rsid w:val="002C10F7"/>
    <w:rsid w:val="002C4FA6"/>
    <w:rsid w:val="002C57C4"/>
    <w:rsid w:val="002D2310"/>
    <w:rsid w:val="002D31EB"/>
    <w:rsid w:val="002D57EF"/>
    <w:rsid w:val="002D676D"/>
    <w:rsid w:val="002E62E0"/>
    <w:rsid w:val="002E7B04"/>
    <w:rsid w:val="002F1CD1"/>
    <w:rsid w:val="002F21BC"/>
    <w:rsid w:val="002F5A25"/>
    <w:rsid w:val="002F6D2C"/>
    <w:rsid w:val="003058B4"/>
    <w:rsid w:val="003061BD"/>
    <w:rsid w:val="0031186B"/>
    <w:rsid w:val="00312C07"/>
    <w:rsid w:val="003152CC"/>
    <w:rsid w:val="00321AA4"/>
    <w:rsid w:val="00324274"/>
    <w:rsid w:val="003256D7"/>
    <w:rsid w:val="00326198"/>
    <w:rsid w:val="00334E5D"/>
    <w:rsid w:val="00336D91"/>
    <w:rsid w:val="00340025"/>
    <w:rsid w:val="00340DD0"/>
    <w:rsid w:val="00350023"/>
    <w:rsid w:val="0035082D"/>
    <w:rsid w:val="00350E94"/>
    <w:rsid w:val="00355429"/>
    <w:rsid w:val="003709AB"/>
    <w:rsid w:val="003722A2"/>
    <w:rsid w:val="00374FDA"/>
    <w:rsid w:val="003761F7"/>
    <w:rsid w:val="00384741"/>
    <w:rsid w:val="003901FA"/>
    <w:rsid w:val="003902C3"/>
    <w:rsid w:val="003912ED"/>
    <w:rsid w:val="003A0963"/>
    <w:rsid w:val="003A2DBE"/>
    <w:rsid w:val="003A60C0"/>
    <w:rsid w:val="003B13C9"/>
    <w:rsid w:val="003B4166"/>
    <w:rsid w:val="003B6E32"/>
    <w:rsid w:val="003C0D5A"/>
    <w:rsid w:val="003C1A5C"/>
    <w:rsid w:val="003C276F"/>
    <w:rsid w:val="003C289D"/>
    <w:rsid w:val="003C2DB8"/>
    <w:rsid w:val="003C3207"/>
    <w:rsid w:val="003C3E11"/>
    <w:rsid w:val="003C51F2"/>
    <w:rsid w:val="003D6A98"/>
    <w:rsid w:val="003E0B82"/>
    <w:rsid w:val="003E3C72"/>
    <w:rsid w:val="003E5A70"/>
    <w:rsid w:val="003F424D"/>
    <w:rsid w:val="003F44F1"/>
    <w:rsid w:val="0040782D"/>
    <w:rsid w:val="00410167"/>
    <w:rsid w:val="004114AA"/>
    <w:rsid w:val="00420DA9"/>
    <w:rsid w:val="00421148"/>
    <w:rsid w:val="0042442C"/>
    <w:rsid w:val="004276AA"/>
    <w:rsid w:val="00427ED1"/>
    <w:rsid w:val="004315E5"/>
    <w:rsid w:val="004334FB"/>
    <w:rsid w:val="004365EC"/>
    <w:rsid w:val="00442D60"/>
    <w:rsid w:val="0045056C"/>
    <w:rsid w:val="004524ED"/>
    <w:rsid w:val="00454A15"/>
    <w:rsid w:val="00461230"/>
    <w:rsid w:val="00463D22"/>
    <w:rsid w:val="0047192B"/>
    <w:rsid w:val="004733B4"/>
    <w:rsid w:val="00474CAC"/>
    <w:rsid w:val="00476B45"/>
    <w:rsid w:val="004813A8"/>
    <w:rsid w:val="00496633"/>
    <w:rsid w:val="00497D94"/>
    <w:rsid w:val="004A76B8"/>
    <w:rsid w:val="004B245B"/>
    <w:rsid w:val="004B4821"/>
    <w:rsid w:val="004B4D02"/>
    <w:rsid w:val="004B7D3C"/>
    <w:rsid w:val="004C1EDA"/>
    <w:rsid w:val="004C659E"/>
    <w:rsid w:val="004D0E45"/>
    <w:rsid w:val="004D20EB"/>
    <w:rsid w:val="004D3C7E"/>
    <w:rsid w:val="004E344C"/>
    <w:rsid w:val="004E37C6"/>
    <w:rsid w:val="004E4226"/>
    <w:rsid w:val="004E447D"/>
    <w:rsid w:val="004E67A4"/>
    <w:rsid w:val="004E6F8F"/>
    <w:rsid w:val="004F6A23"/>
    <w:rsid w:val="00500175"/>
    <w:rsid w:val="005012E4"/>
    <w:rsid w:val="005035AC"/>
    <w:rsid w:val="005114A1"/>
    <w:rsid w:val="0051571F"/>
    <w:rsid w:val="00517406"/>
    <w:rsid w:val="00517B14"/>
    <w:rsid w:val="00523764"/>
    <w:rsid w:val="00523BFB"/>
    <w:rsid w:val="00526F9F"/>
    <w:rsid w:val="0053245F"/>
    <w:rsid w:val="005337FB"/>
    <w:rsid w:val="00545B11"/>
    <w:rsid w:val="005500FC"/>
    <w:rsid w:val="0055039B"/>
    <w:rsid w:val="00552E2B"/>
    <w:rsid w:val="00554F7E"/>
    <w:rsid w:val="00556D50"/>
    <w:rsid w:val="00564C7C"/>
    <w:rsid w:val="00567434"/>
    <w:rsid w:val="00567EE5"/>
    <w:rsid w:val="00570A60"/>
    <w:rsid w:val="0057196E"/>
    <w:rsid w:val="00574DD6"/>
    <w:rsid w:val="00575BAE"/>
    <w:rsid w:val="005766BF"/>
    <w:rsid w:val="00577F13"/>
    <w:rsid w:val="005902C2"/>
    <w:rsid w:val="00593807"/>
    <w:rsid w:val="00596DC5"/>
    <w:rsid w:val="0059791C"/>
    <w:rsid w:val="005B2001"/>
    <w:rsid w:val="005B354D"/>
    <w:rsid w:val="005B5EFD"/>
    <w:rsid w:val="005C5F4F"/>
    <w:rsid w:val="005C6BCF"/>
    <w:rsid w:val="005C6F2F"/>
    <w:rsid w:val="005D168C"/>
    <w:rsid w:val="005D338D"/>
    <w:rsid w:val="005D483F"/>
    <w:rsid w:val="005D6705"/>
    <w:rsid w:val="005E646B"/>
    <w:rsid w:val="005E6DE7"/>
    <w:rsid w:val="005F2D77"/>
    <w:rsid w:val="005F3F01"/>
    <w:rsid w:val="005F4287"/>
    <w:rsid w:val="005F7716"/>
    <w:rsid w:val="005F78C4"/>
    <w:rsid w:val="005F79E0"/>
    <w:rsid w:val="005F7B8C"/>
    <w:rsid w:val="00612B33"/>
    <w:rsid w:val="006136C4"/>
    <w:rsid w:val="006142E0"/>
    <w:rsid w:val="006147D4"/>
    <w:rsid w:val="00617580"/>
    <w:rsid w:val="00620525"/>
    <w:rsid w:val="00620ACB"/>
    <w:rsid w:val="00621A74"/>
    <w:rsid w:val="00623F05"/>
    <w:rsid w:val="006275C7"/>
    <w:rsid w:val="00627CFF"/>
    <w:rsid w:val="00627E37"/>
    <w:rsid w:val="006350FB"/>
    <w:rsid w:val="00636682"/>
    <w:rsid w:val="006402B7"/>
    <w:rsid w:val="0064034F"/>
    <w:rsid w:val="00641C96"/>
    <w:rsid w:val="00645339"/>
    <w:rsid w:val="00650FB9"/>
    <w:rsid w:val="006568C4"/>
    <w:rsid w:val="006645DB"/>
    <w:rsid w:val="006725A8"/>
    <w:rsid w:val="00673B4E"/>
    <w:rsid w:val="00673E1C"/>
    <w:rsid w:val="00674966"/>
    <w:rsid w:val="0067527F"/>
    <w:rsid w:val="006767EE"/>
    <w:rsid w:val="00677827"/>
    <w:rsid w:val="006827D2"/>
    <w:rsid w:val="00691D14"/>
    <w:rsid w:val="00695B8F"/>
    <w:rsid w:val="006A4A44"/>
    <w:rsid w:val="006A7FCA"/>
    <w:rsid w:val="006B3BF9"/>
    <w:rsid w:val="006B5B7F"/>
    <w:rsid w:val="006B605D"/>
    <w:rsid w:val="006C0648"/>
    <w:rsid w:val="006C10E5"/>
    <w:rsid w:val="006C678F"/>
    <w:rsid w:val="006D37A4"/>
    <w:rsid w:val="006D6572"/>
    <w:rsid w:val="006E1465"/>
    <w:rsid w:val="006E31BF"/>
    <w:rsid w:val="006F31E9"/>
    <w:rsid w:val="006F444D"/>
    <w:rsid w:val="006F6A8F"/>
    <w:rsid w:val="006F7268"/>
    <w:rsid w:val="006F7331"/>
    <w:rsid w:val="007033C3"/>
    <w:rsid w:val="0070454F"/>
    <w:rsid w:val="00704A88"/>
    <w:rsid w:val="007076B6"/>
    <w:rsid w:val="00713491"/>
    <w:rsid w:val="0072674F"/>
    <w:rsid w:val="007316CD"/>
    <w:rsid w:val="007347A3"/>
    <w:rsid w:val="00736FB4"/>
    <w:rsid w:val="0074458A"/>
    <w:rsid w:val="00745C04"/>
    <w:rsid w:val="00747950"/>
    <w:rsid w:val="00747E6B"/>
    <w:rsid w:val="00755A5D"/>
    <w:rsid w:val="0076134E"/>
    <w:rsid w:val="00761917"/>
    <w:rsid w:val="007633CC"/>
    <w:rsid w:val="007660A3"/>
    <w:rsid w:val="00767382"/>
    <w:rsid w:val="007677C0"/>
    <w:rsid w:val="007712D8"/>
    <w:rsid w:val="00774321"/>
    <w:rsid w:val="00775534"/>
    <w:rsid w:val="00777967"/>
    <w:rsid w:val="00777D09"/>
    <w:rsid w:val="00780F69"/>
    <w:rsid w:val="00781DBF"/>
    <w:rsid w:val="007837C1"/>
    <w:rsid w:val="007846D8"/>
    <w:rsid w:val="00791853"/>
    <w:rsid w:val="007A36ED"/>
    <w:rsid w:val="007A560C"/>
    <w:rsid w:val="007B12C6"/>
    <w:rsid w:val="007B2CDA"/>
    <w:rsid w:val="007B6176"/>
    <w:rsid w:val="007B6F81"/>
    <w:rsid w:val="007C19A4"/>
    <w:rsid w:val="007C1FD4"/>
    <w:rsid w:val="007C3EB3"/>
    <w:rsid w:val="007C3FC0"/>
    <w:rsid w:val="007C573E"/>
    <w:rsid w:val="007C6202"/>
    <w:rsid w:val="007C6DBE"/>
    <w:rsid w:val="007D0757"/>
    <w:rsid w:val="007D25FC"/>
    <w:rsid w:val="007D2C1E"/>
    <w:rsid w:val="007D3CC6"/>
    <w:rsid w:val="007D51C3"/>
    <w:rsid w:val="007D616B"/>
    <w:rsid w:val="007D78DC"/>
    <w:rsid w:val="007E0A76"/>
    <w:rsid w:val="007E4B5C"/>
    <w:rsid w:val="007E57F7"/>
    <w:rsid w:val="007E6FDC"/>
    <w:rsid w:val="007F27A5"/>
    <w:rsid w:val="007F52E7"/>
    <w:rsid w:val="007F54EF"/>
    <w:rsid w:val="007F708E"/>
    <w:rsid w:val="007F7F71"/>
    <w:rsid w:val="00803A45"/>
    <w:rsid w:val="0080789C"/>
    <w:rsid w:val="00807D5A"/>
    <w:rsid w:val="00810C89"/>
    <w:rsid w:val="00811DFD"/>
    <w:rsid w:val="008121FA"/>
    <w:rsid w:val="00813AE8"/>
    <w:rsid w:val="0081684C"/>
    <w:rsid w:val="00817884"/>
    <w:rsid w:val="008244AA"/>
    <w:rsid w:val="008244D7"/>
    <w:rsid w:val="00825D4D"/>
    <w:rsid w:val="00831F84"/>
    <w:rsid w:val="00832518"/>
    <w:rsid w:val="00833AA1"/>
    <w:rsid w:val="00837CB0"/>
    <w:rsid w:val="00843FD2"/>
    <w:rsid w:val="00844A95"/>
    <w:rsid w:val="008501EF"/>
    <w:rsid w:val="00850AE2"/>
    <w:rsid w:val="0085164B"/>
    <w:rsid w:val="008551FF"/>
    <w:rsid w:val="0085540D"/>
    <w:rsid w:val="008600D4"/>
    <w:rsid w:val="00872C11"/>
    <w:rsid w:val="008745ED"/>
    <w:rsid w:val="00874927"/>
    <w:rsid w:val="008768B4"/>
    <w:rsid w:val="00886046"/>
    <w:rsid w:val="00890300"/>
    <w:rsid w:val="00894415"/>
    <w:rsid w:val="008961AF"/>
    <w:rsid w:val="00897B69"/>
    <w:rsid w:val="008A20BF"/>
    <w:rsid w:val="008A675A"/>
    <w:rsid w:val="008B5D4E"/>
    <w:rsid w:val="008C3288"/>
    <w:rsid w:val="008C3522"/>
    <w:rsid w:val="008D187C"/>
    <w:rsid w:val="008D2028"/>
    <w:rsid w:val="008D209A"/>
    <w:rsid w:val="008D5015"/>
    <w:rsid w:val="008D73ED"/>
    <w:rsid w:val="008E4250"/>
    <w:rsid w:val="008E458C"/>
    <w:rsid w:val="008E63B4"/>
    <w:rsid w:val="008E6F66"/>
    <w:rsid w:val="008F168F"/>
    <w:rsid w:val="0090508E"/>
    <w:rsid w:val="009065B4"/>
    <w:rsid w:val="00911C52"/>
    <w:rsid w:val="00912D65"/>
    <w:rsid w:val="009179A8"/>
    <w:rsid w:val="00923D22"/>
    <w:rsid w:val="00923DB1"/>
    <w:rsid w:val="00924E3D"/>
    <w:rsid w:val="0093126F"/>
    <w:rsid w:val="009354CC"/>
    <w:rsid w:val="00936505"/>
    <w:rsid w:val="00936BFA"/>
    <w:rsid w:val="009405BE"/>
    <w:rsid w:val="00940815"/>
    <w:rsid w:val="00952AC5"/>
    <w:rsid w:val="00954CD4"/>
    <w:rsid w:val="00956B3C"/>
    <w:rsid w:val="00957A73"/>
    <w:rsid w:val="00960464"/>
    <w:rsid w:val="00961455"/>
    <w:rsid w:val="00962779"/>
    <w:rsid w:val="0096420C"/>
    <w:rsid w:val="00964892"/>
    <w:rsid w:val="00973A9A"/>
    <w:rsid w:val="00973F07"/>
    <w:rsid w:val="00975D58"/>
    <w:rsid w:val="00976575"/>
    <w:rsid w:val="009775E3"/>
    <w:rsid w:val="00987B65"/>
    <w:rsid w:val="00991B07"/>
    <w:rsid w:val="00995F4C"/>
    <w:rsid w:val="009A1FA8"/>
    <w:rsid w:val="009A4CD7"/>
    <w:rsid w:val="009A558D"/>
    <w:rsid w:val="009A5EEF"/>
    <w:rsid w:val="009B0E0E"/>
    <w:rsid w:val="009B38F2"/>
    <w:rsid w:val="009B3E42"/>
    <w:rsid w:val="009C3AEE"/>
    <w:rsid w:val="009E0656"/>
    <w:rsid w:val="009F129C"/>
    <w:rsid w:val="009F257D"/>
    <w:rsid w:val="009F48DE"/>
    <w:rsid w:val="009F5B46"/>
    <w:rsid w:val="00A01E1F"/>
    <w:rsid w:val="00A020D1"/>
    <w:rsid w:val="00A06FF4"/>
    <w:rsid w:val="00A075A0"/>
    <w:rsid w:val="00A11637"/>
    <w:rsid w:val="00A13B6D"/>
    <w:rsid w:val="00A14A51"/>
    <w:rsid w:val="00A170B7"/>
    <w:rsid w:val="00A171F6"/>
    <w:rsid w:val="00A24047"/>
    <w:rsid w:val="00A242B3"/>
    <w:rsid w:val="00A24796"/>
    <w:rsid w:val="00A321F9"/>
    <w:rsid w:val="00A3467E"/>
    <w:rsid w:val="00A3527F"/>
    <w:rsid w:val="00A358C8"/>
    <w:rsid w:val="00A37DAD"/>
    <w:rsid w:val="00A56F7B"/>
    <w:rsid w:val="00A617DA"/>
    <w:rsid w:val="00A623EC"/>
    <w:rsid w:val="00A70E4F"/>
    <w:rsid w:val="00A71552"/>
    <w:rsid w:val="00A7287D"/>
    <w:rsid w:val="00A8353E"/>
    <w:rsid w:val="00A94A38"/>
    <w:rsid w:val="00A9511E"/>
    <w:rsid w:val="00AA0DBF"/>
    <w:rsid w:val="00AA21FB"/>
    <w:rsid w:val="00AA2E60"/>
    <w:rsid w:val="00AA3607"/>
    <w:rsid w:val="00AA6F21"/>
    <w:rsid w:val="00AA739C"/>
    <w:rsid w:val="00AB0638"/>
    <w:rsid w:val="00AB0743"/>
    <w:rsid w:val="00AB192C"/>
    <w:rsid w:val="00AB7344"/>
    <w:rsid w:val="00AC17B9"/>
    <w:rsid w:val="00AC42DC"/>
    <w:rsid w:val="00AC550E"/>
    <w:rsid w:val="00AD29A6"/>
    <w:rsid w:val="00AD4041"/>
    <w:rsid w:val="00AD5C8F"/>
    <w:rsid w:val="00AD5D5B"/>
    <w:rsid w:val="00AD7C67"/>
    <w:rsid w:val="00AE07D9"/>
    <w:rsid w:val="00AE1AC0"/>
    <w:rsid w:val="00AE2BA5"/>
    <w:rsid w:val="00AE6426"/>
    <w:rsid w:val="00AF3DF7"/>
    <w:rsid w:val="00AF6782"/>
    <w:rsid w:val="00AF7279"/>
    <w:rsid w:val="00B0357F"/>
    <w:rsid w:val="00B066A9"/>
    <w:rsid w:val="00B07D66"/>
    <w:rsid w:val="00B12D8A"/>
    <w:rsid w:val="00B1478F"/>
    <w:rsid w:val="00B306A4"/>
    <w:rsid w:val="00B3115C"/>
    <w:rsid w:val="00B3272B"/>
    <w:rsid w:val="00B33CBF"/>
    <w:rsid w:val="00B372D5"/>
    <w:rsid w:val="00B42C1F"/>
    <w:rsid w:val="00B44A15"/>
    <w:rsid w:val="00B51390"/>
    <w:rsid w:val="00B527C3"/>
    <w:rsid w:val="00B533DD"/>
    <w:rsid w:val="00B53CA6"/>
    <w:rsid w:val="00B615B6"/>
    <w:rsid w:val="00B62AEB"/>
    <w:rsid w:val="00B70B8F"/>
    <w:rsid w:val="00B70DD4"/>
    <w:rsid w:val="00B719B6"/>
    <w:rsid w:val="00B80E4E"/>
    <w:rsid w:val="00B81A04"/>
    <w:rsid w:val="00B82965"/>
    <w:rsid w:val="00B9186D"/>
    <w:rsid w:val="00B91D51"/>
    <w:rsid w:val="00B963B4"/>
    <w:rsid w:val="00BA0E70"/>
    <w:rsid w:val="00BA729C"/>
    <w:rsid w:val="00BB0A5F"/>
    <w:rsid w:val="00BB66B4"/>
    <w:rsid w:val="00BC0D31"/>
    <w:rsid w:val="00BC480E"/>
    <w:rsid w:val="00BC730F"/>
    <w:rsid w:val="00BD20F2"/>
    <w:rsid w:val="00BD6A72"/>
    <w:rsid w:val="00BF5A0E"/>
    <w:rsid w:val="00BF62B6"/>
    <w:rsid w:val="00C00342"/>
    <w:rsid w:val="00C00569"/>
    <w:rsid w:val="00C12E6E"/>
    <w:rsid w:val="00C14E98"/>
    <w:rsid w:val="00C16ACC"/>
    <w:rsid w:val="00C41255"/>
    <w:rsid w:val="00C42DD5"/>
    <w:rsid w:val="00C442C1"/>
    <w:rsid w:val="00C44E6F"/>
    <w:rsid w:val="00C45E1D"/>
    <w:rsid w:val="00C46660"/>
    <w:rsid w:val="00C500F5"/>
    <w:rsid w:val="00C52EAD"/>
    <w:rsid w:val="00C56979"/>
    <w:rsid w:val="00C60FED"/>
    <w:rsid w:val="00C63AD6"/>
    <w:rsid w:val="00C64F8B"/>
    <w:rsid w:val="00C666FB"/>
    <w:rsid w:val="00C6735E"/>
    <w:rsid w:val="00C71C56"/>
    <w:rsid w:val="00C72D30"/>
    <w:rsid w:val="00C766D2"/>
    <w:rsid w:val="00C81C7E"/>
    <w:rsid w:val="00C875CA"/>
    <w:rsid w:val="00C91CE8"/>
    <w:rsid w:val="00C937E6"/>
    <w:rsid w:val="00CA172F"/>
    <w:rsid w:val="00CA34E3"/>
    <w:rsid w:val="00CA67AC"/>
    <w:rsid w:val="00CB24F4"/>
    <w:rsid w:val="00CB376E"/>
    <w:rsid w:val="00CC61F3"/>
    <w:rsid w:val="00CE3BE1"/>
    <w:rsid w:val="00CE3FE7"/>
    <w:rsid w:val="00CE453B"/>
    <w:rsid w:val="00CE4585"/>
    <w:rsid w:val="00CE6BBB"/>
    <w:rsid w:val="00CE7415"/>
    <w:rsid w:val="00CF2B5F"/>
    <w:rsid w:val="00D035A5"/>
    <w:rsid w:val="00D03642"/>
    <w:rsid w:val="00D05B56"/>
    <w:rsid w:val="00D10756"/>
    <w:rsid w:val="00D1135D"/>
    <w:rsid w:val="00D14413"/>
    <w:rsid w:val="00D154B0"/>
    <w:rsid w:val="00D2551C"/>
    <w:rsid w:val="00D2690F"/>
    <w:rsid w:val="00D348FB"/>
    <w:rsid w:val="00D44725"/>
    <w:rsid w:val="00D453A2"/>
    <w:rsid w:val="00D46D0E"/>
    <w:rsid w:val="00D57E33"/>
    <w:rsid w:val="00D61A64"/>
    <w:rsid w:val="00D666DE"/>
    <w:rsid w:val="00D71A01"/>
    <w:rsid w:val="00D7246C"/>
    <w:rsid w:val="00D72A8F"/>
    <w:rsid w:val="00D7686A"/>
    <w:rsid w:val="00D82EA7"/>
    <w:rsid w:val="00D84A06"/>
    <w:rsid w:val="00D86211"/>
    <w:rsid w:val="00D8707E"/>
    <w:rsid w:val="00DA2823"/>
    <w:rsid w:val="00DA54FB"/>
    <w:rsid w:val="00DA5C8A"/>
    <w:rsid w:val="00DA75CB"/>
    <w:rsid w:val="00DB6B9C"/>
    <w:rsid w:val="00DD2807"/>
    <w:rsid w:val="00DE07AA"/>
    <w:rsid w:val="00DE0976"/>
    <w:rsid w:val="00DE329F"/>
    <w:rsid w:val="00DE6F2A"/>
    <w:rsid w:val="00DF1378"/>
    <w:rsid w:val="00DF29BC"/>
    <w:rsid w:val="00DF509F"/>
    <w:rsid w:val="00DF75E7"/>
    <w:rsid w:val="00E01039"/>
    <w:rsid w:val="00E02313"/>
    <w:rsid w:val="00E023E7"/>
    <w:rsid w:val="00E21020"/>
    <w:rsid w:val="00E22471"/>
    <w:rsid w:val="00E30C0B"/>
    <w:rsid w:val="00E30CF1"/>
    <w:rsid w:val="00E3166E"/>
    <w:rsid w:val="00E4009D"/>
    <w:rsid w:val="00E41599"/>
    <w:rsid w:val="00E42E53"/>
    <w:rsid w:val="00E442B5"/>
    <w:rsid w:val="00E4793B"/>
    <w:rsid w:val="00E51EB7"/>
    <w:rsid w:val="00E52338"/>
    <w:rsid w:val="00E55534"/>
    <w:rsid w:val="00E57BA6"/>
    <w:rsid w:val="00E652A0"/>
    <w:rsid w:val="00E72006"/>
    <w:rsid w:val="00E72C6C"/>
    <w:rsid w:val="00E74A3F"/>
    <w:rsid w:val="00E87DFB"/>
    <w:rsid w:val="00E915CC"/>
    <w:rsid w:val="00E920E5"/>
    <w:rsid w:val="00E92104"/>
    <w:rsid w:val="00E93E5C"/>
    <w:rsid w:val="00E94300"/>
    <w:rsid w:val="00EA005E"/>
    <w:rsid w:val="00EA088E"/>
    <w:rsid w:val="00EA3BD2"/>
    <w:rsid w:val="00EA5C4E"/>
    <w:rsid w:val="00EB2C27"/>
    <w:rsid w:val="00EB4ACD"/>
    <w:rsid w:val="00EB4D16"/>
    <w:rsid w:val="00EB719A"/>
    <w:rsid w:val="00EC154C"/>
    <w:rsid w:val="00EC175E"/>
    <w:rsid w:val="00EC1D6B"/>
    <w:rsid w:val="00EC5238"/>
    <w:rsid w:val="00EC55EE"/>
    <w:rsid w:val="00EC78BE"/>
    <w:rsid w:val="00ED09B4"/>
    <w:rsid w:val="00ED10ED"/>
    <w:rsid w:val="00ED2150"/>
    <w:rsid w:val="00ED3D39"/>
    <w:rsid w:val="00ED431D"/>
    <w:rsid w:val="00ED503E"/>
    <w:rsid w:val="00ED51F7"/>
    <w:rsid w:val="00ED6B9B"/>
    <w:rsid w:val="00EE0894"/>
    <w:rsid w:val="00EE0D5D"/>
    <w:rsid w:val="00EE697C"/>
    <w:rsid w:val="00EE7C99"/>
    <w:rsid w:val="00EF66D5"/>
    <w:rsid w:val="00F162FB"/>
    <w:rsid w:val="00F2038F"/>
    <w:rsid w:val="00F25EA8"/>
    <w:rsid w:val="00F27C96"/>
    <w:rsid w:val="00F3203F"/>
    <w:rsid w:val="00F33768"/>
    <w:rsid w:val="00F52B05"/>
    <w:rsid w:val="00F5429A"/>
    <w:rsid w:val="00F55038"/>
    <w:rsid w:val="00F55990"/>
    <w:rsid w:val="00F56D0A"/>
    <w:rsid w:val="00F65D3A"/>
    <w:rsid w:val="00F65EB2"/>
    <w:rsid w:val="00F669EB"/>
    <w:rsid w:val="00F71A8D"/>
    <w:rsid w:val="00F72870"/>
    <w:rsid w:val="00F83484"/>
    <w:rsid w:val="00F85171"/>
    <w:rsid w:val="00F852E5"/>
    <w:rsid w:val="00F85B2D"/>
    <w:rsid w:val="00F930BA"/>
    <w:rsid w:val="00F949CF"/>
    <w:rsid w:val="00FA26C9"/>
    <w:rsid w:val="00FB46EE"/>
    <w:rsid w:val="00FB69CA"/>
    <w:rsid w:val="00FC193B"/>
    <w:rsid w:val="00FD6C14"/>
    <w:rsid w:val="00FE0CA5"/>
    <w:rsid w:val="00FE1FDE"/>
    <w:rsid w:val="00FE2C25"/>
    <w:rsid w:val="00FE38E5"/>
    <w:rsid w:val="00FE41C8"/>
    <w:rsid w:val="00FE4BCE"/>
    <w:rsid w:val="00FF04FB"/>
    <w:rsid w:val="00FF3369"/>
    <w:rsid w:val="00FF6979"/>
    <w:rsid w:val="02820D3A"/>
    <w:rsid w:val="03992504"/>
    <w:rsid w:val="05414424"/>
    <w:rsid w:val="0544195E"/>
    <w:rsid w:val="065673A5"/>
    <w:rsid w:val="083908C4"/>
    <w:rsid w:val="08BF6E1B"/>
    <w:rsid w:val="09A551D2"/>
    <w:rsid w:val="0D184D10"/>
    <w:rsid w:val="0DD6222F"/>
    <w:rsid w:val="0F1D7583"/>
    <w:rsid w:val="0F4F55B0"/>
    <w:rsid w:val="10451616"/>
    <w:rsid w:val="10734186"/>
    <w:rsid w:val="10A55E50"/>
    <w:rsid w:val="11F86780"/>
    <w:rsid w:val="13847CCA"/>
    <w:rsid w:val="13C74A8A"/>
    <w:rsid w:val="141A227A"/>
    <w:rsid w:val="15AE7008"/>
    <w:rsid w:val="17295444"/>
    <w:rsid w:val="188C441D"/>
    <w:rsid w:val="18DD4F56"/>
    <w:rsid w:val="1C8F51B1"/>
    <w:rsid w:val="1CCB7824"/>
    <w:rsid w:val="1D6D4523"/>
    <w:rsid w:val="1E701051"/>
    <w:rsid w:val="1F857D63"/>
    <w:rsid w:val="207C2D80"/>
    <w:rsid w:val="21B32C6D"/>
    <w:rsid w:val="22182C5E"/>
    <w:rsid w:val="28D31F0C"/>
    <w:rsid w:val="2C540A64"/>
    <w:rsid w:val="2F346E3F"/>
    <w:rsid w:val="303E1606"/>
    <w:rsid w:val="319E5270"/>
    <w:rsid w:val="31D75E4D"/>
    <w:rsid w:val="324D4BCD"/>
    <w:rsid w:val="33213236"/>
    <w:rsid w:val="337F2F9D"/>
    <w:rsid w:val="36CF7744"/>
    <w:rsid w:val="38760D2B"/>
    <w:rsid w:val="39BD34BE"/>
    <w:rsid w:val="39C11511"/>
    <w:rsid w:val="3A17430F"/>
    <w:rsid w:val="3A863F40"/>
    <w:rsid w:val="3BD24CA9"/>
    <w:rsid w:val="3C22664A"/>
    <w:rsid w:val="3D0357D8"/>
    <w:rsid w:val="3D346F83"/>
    <w:rsid w:val="3F4A4BF4"/>
    <w:rsid w:val="45F13CDD"/>
    <w:rsid w:val="46A37277"/>
    <w:rsid w:val="46B6006A"/>
    <w:rsid w:val="4BBE6326"/>
    <w:rsid w:val="4D1B1616"/>
    <w:rsid w:val="4DDF1A19"/>
    <w:rsid w:val="4DE5676D"/>
    <w:rsid w:val="4EEB3FBF"/>
    <w:rsid w:val="4F4A0BF3"/>
    <w:rsid w:val="4FFA5D56"/>
    <w:rsid w:val="51AB126F"/>
    <w:rsid w:val="51F35BC8"/>
    <w:rsid w:val="52FC2288"/>
    <w:rsid w:val="542D268B"/>
    <w:rsid w:val="553B4B3E"/>
    <w:rsid w:val="57BE2D87"/>
    <w:rsid w:val="597472FE"/>
    <w:rsid w:val="59B64A24"/>
    <w:rsid w:val="5A4B37F9"/>
    <w:rsid w:val="5A7524D9"/>
    <w:rsid w:val="5AEB40CD"/>
    <w:rsid w:val="5DE8686C"/>
    <w:rsid w:val="66A81220"/>
    <w:rsid w:val="66E30F51"/>
    <w:rsid w:val="67CB6E23"/>
    <w:rsid w:val="68544BAD"/>
    <w:rsid w:val="69BC612C"/>
    <w:rsid w:val="69CB2564"/>
    <w:rsid w:val="6AA80FD3"/>
    <w:rsid w:val="6ACA16CF"/>
    <w:rsid w:val="6E100125"/>
    <w:rsid w:val="751213D2"/>
    <w:rsid w:val="753C5201"/>
    <w:rsid w:val="79017966"/>
    <w:rsid w:val="7AC15513"/>
    <w:rsid w:val="7DD1538F"/>
    <w:rsid w:val="7F4F1272"/>
    <w:rsid w:val="7F79262A"/>
    <w:rsid w:val="7F89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65"/>
    <w:semiHidden/>
    <w:unhideWhenUsed/>
    <w:qFormat/>
    <w:uiPriority w:val="99"/>
    <w:pPr>
      <w:jc w:val="left"/>
    </w:pPr>
    <w:rPr>
      <w:kern w:val="0"/>
      <w:sz w:val="20"/>
      <w:szCs w:val="20"/>
    </w:rPr>
  </w:style>
  <w:style w:type="paragraph" w:styleId="5">
    <w:name w:val="Body Text 3"/>
    <w:basedOn w:val="1"/>
    <w:link w:val="37"/>
    <w:qFormat/>
    <w:uiPriority w:val="0"/>
    <w:rPr>
      <w:b/>
      <w:sz w:val="24"/>
    </w:rPr>
  </w:style>
  <w:style w:type="paragraph" w:styleId="6">
    <w:name w:val="Body Text"/>
    <w:basedOn w:val="1"/>
    <w:link w:val="35"/>
    <w:qFormat/>
    <w:uiPriority w:val="0"/>
    <w:pPr>
      <w:spacing w:after="120"/>
    </w:pPr>
  </w:style>
  <w:style w:type="paragraph" w:styleId="7">
    <w:name w:val="Body Text Indent"/>
    <w:basedOn w:val="1"/>
    <w:link w:val="34"/>
    <w:qFormat/>
    <w:uiPriority w:val="0"/>
    <w:pPr>
      <w:spacing w:line="440" w:lineRule="exact"/>
      <w:ind w:left="699" w:leftChars="333" w:firstLine="560" w:firstLineChars="200"/>
    </w:pPr>
    <w:rPr>
      <w:sz w:val="28"/>
    </w:rPr>
  </w:style>
  <w:style w:type="paragraph" w:styleId="8">
    <w:name w:val="Block Text"/>
    <w:basedOn w:val="1"/>
    <w:qFormat/>
    <w:uiPriority w:val="0"/>
    <w:pPr>
      <w:ind w:left="-315" w:right="-403" w:firstLine="315"/>
    </w:pPr>
  </w:style>
  <w:style w:type="paragraph" w:styleId="9">
    <w:name w:val="Plain Text"/>
    <w:basedOn w:val="1"/>
    <w:link w:val="31"/>
    <w:qFormat/>
    <w:uiPriority w:val="0"/>
    <w:pPr>
      <w:adjustRightInd w:val="0"/>
      <w:spacing w:line="312" w:lineRule="atLeast"/>
      <w:textAlignment w:val="baseline"/>
    </w:pPr>
    <w:rPr>
      <w:rFonts w:ascii="宋体" w:hAnsi="Courier New"/>
      <w:kern w:val="0"/>
      <w:szCs w:val="20"/>
    </w:rPr>
  </w:style>
  <w:style w:type="paragraph" w:styleId="10">
    <w:name w:val="Date"/>
    <w:basedOn w:val="1"/>
    <w:next w:val="1"/>
    <w:link w:val="29"/>
    <w:qFormat/>
    <w:uiPriority w:val="0"/>
    <w:pPr>
      <w:ind w:left="100" w:leftChars="2500"/>
    </w:pPr>
  </w:style>
  <w:style w:type="paragraph" w:styleId="11">
    <w:name w:val="Body Text Indent 2"/>
    <w:basedOn w:val="1"/>
    <w:link w:val="33"/>
    <w:qFormat/>
    <w:uiPriority w:val="0"/>
    <w:pPr>
      <w:ind w:firstLine="576"/>
    </w:pPr>
    <w:rPr>
      <w:b/>
      <w:bCs/>
      <w:sz w:val="24"/>
      <w:szCs w:val="20"/>
    </w:rPr>
  </w:style>
  <w:style w:type="paragraph" w:styleId="12">
    <w:name w:val="Balloon Text"/>
    <w:basedOn w:val="1"/>
    <w:link w:val="48"/>
    <w:qFormat/>
    <w:uiPriority w:val="99"/>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Body Text 2"/>
    <w:basedOn w:val="1"/>
    <w:link w:val="36"/>
    <w:qFormat/>
    <w:uiPriority w:val="0"/>
    <w:rPr>
      <w:sz w:val="28"/>
    </w:rPr>
  </w:style>
  <w:style w:type="paragraph" w:styleId="18">
    <w:name w:val="Normal (Web)"/>
    <w:basedOn w:val="1"/>
    <w:qFormat/>
    <w:uiPriority w:val="0"/>
    <w:pPr>
      <w:widowControl/>
      <w:jc w:val="left"/>
    </w:pPr>
    <w:rPr>
      <w:rFonts w:ascii="宋体" w:hAnsi="宋体" w:cs="宋体"/>
      <w:kern w:val="0"/>
      <w:sz w:val="24"/>
    </w:rPr>
  </w:style>
  <w:style w:type="paragraph" w:styleId="19">
    <w:name w:val="Title"/>
    <w:basedOn w:val="1"/>
    <w:next w:val="1"/>
    <w:link w:val="67"/>
    <w:qFormat/>
    <w:uiPriority w:val="10"/>
    <w:pPr>
      <w:spacing w:before="240" w:after="60"/>
      <w:jc w:val="center"/>
      <w:outlineLvl w:val="0"/>
    </w:pPr>
    <w:rPr>
      <w:rFonts w:asciiTheme="majorHAnsi" w:hAnsiTheme="majorHAnsi" w:cstheme="majorBidi"/>
      <w:b/>
      <w:bCs/>
      <w:kern w:val="0"/>
      <w:sz w:val="32"/>
      <w:szCs w:val="32"/>
    </w:rPr>
  </w:style>
  <w:style w:type="paragraph" w:styleId="20">
    <w:name w:val="annotation subject"/>
    <w:basedOn w:val="4"/>
    <w:next w:val="4"/>
    <w:link w:val="69"/>
    <w:semiHidden/>
    <w:unhideWhenUsed/>
    <w:qFormat/>
    <w:uiPriority w:val="99"/>
    <w:rPr>
      <w:b/>
      <w:bCs/>
    </w:rPr>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99"/>
    <w:rPr>
      <w:color w:val="006699"/>
      <w:u w:val="none"/>
    </w:rPr>
  </w:style>
  <w:style w:type="character" w:customStyle="1" w:styleId="28">
    <w:name w:val="页脚 字符"/>
    <w:basedOn w:val="23"/>
    <w:link w:val="13"/>
    <w:qFormat/>
    <w:uiPriority w:val="99"/>
    <w:rPr>
      <w:rFonts w:ascii="Times New Roman" w:hAnsi="Times New Roman" w:eastAsia="宋体" w:cs="Times New Roman"/>
      <w:sz w:val="18"/>
      <w:szCs w:val="18"/>
    </w:rPr>
  </w:style>
  <w:style w:type="character" w:customStyle="1" w:styleId="29">
    <w:name w:val="日期 字符"/>
    <w:basedOn w:val="23"/>
    <w:link w:val="10"/>
    <w:qFormat/>
    <w:uiPriority w:val="0"/>
    <w:rPr>
      <w:rFonts w:ascii="Times New Roman" w:hAnsi="Times New Roman" w:eastAsia="宋体" w:cs="Times New Roman"/>
      <w:szCs w:val="24"/>
    </w:rPr>
  </w:style>
  <w:style w:type="character" w:customStyle="1" w:styleId="30">
    <w:name w:val="页眉 字符"/>
    <w:basedOn w:val="23"/>
    <w:link w:val="14"/>
    <w:qFormat/>
    <w:uiPriority w:val="99"/>
    <w:rPr>
      <w:rFonts w:ascii="Times New Roman" w:hAnsi="Times New Roman" w:eastAsia="宋体" w:cs="Times New Roman"/>
      <w:sz w:val="18"/>
      <w:szCs w:val="18"/>
    </w:rPr>
  </w:style>
  <w:style w:type="character" w:customStyle="1" w:styleId="31">
    <w:name w:val="纯文本 字符"/>
    <w:basedOn w:val="23"/>
    <w:link w:val="9"/>
    <w:qFormat/>
    <w:uiPriority w:val="0"/>
    <w:rPr>
      <w:rFonts w:ascii="宋体" w:hAnsi="Courier New" w:eastAsia="宋体" w:cs="Times New Roman"/>
      <w:kern w:val="0"/>
      <w:szCs w:val="20"/>
    </w:rPr>
  </w:style>
  <w:style w:type="character" w:customStyle="1" w:styleId="32">
    <w:name w:val="Char Char"/>
    <w:qFormat/>
    <w:uiPriority w:val="0"/>
    <w:rPr>
      <w:rFonts w:ascii="宋体" w:hAnsi="Courier New"/>
      <w:sz w:val="21"/>
    </w:rPr>
  </w:style>
  <w:style w:type="character" w:customStyle="1" w:styleId="33">
    <w:name w:val="正文文本缩进 2 字符"/>
    <w:basedOn w:val="23"/>
    <w:link w:val="11"/>
    <w:qFormat/>
    <w:uiPriority w:val="0"/>
    <w:rPr>
      <w:rFonts w:ascii="Times New Roman" w:hAnsi="Times New Roman" w:eastAsia="宋体" w:cs="Times New Roman"/>
      <w:b/>
      <w:bCs/>
      <w:sz w:val="24"/>
      <w:szCs w:val="20"/>
    </w:rPr>
  </w:style>
  <w:style w:type="character" w:customStyle="1" w:styleId="34">
    <w:name w:val="正文文本缩进 字符"/>
    <w:basedOn w:val="23"/>
    <w:link w:val="7"/>
    <w:qFormat/>
    <w:uiPriority w:val="0"/>
    <w:rPr>
      <w:rFonts w:ascii="Times New Roman" w:hAnsi="Times New Roman" w:eastAsia="宋体" w:cs="Times New Roman"/>
      <w:sz w:val="28"/>
      <w:szCs w:val="24"/>
    </w:rPr>
  </w:style>
  <w:style w:type="character" w:customStyle="1" w:styleId="35">
    <w:name w:val="正文文本 字符"/>
    <w:basedOn w:val="23"/>
    <w:link w:val="6"/>
    <w:qFormat/>
    <w:uiPriority w:val="0"/>
    <w:rPr>
      <w:rFonts w:ascii="Times New Roman" w:hAnsi="Times New Roman" w:eastAsia="宋体" w:cs="Times New Roman"/>
      <w:szCs w:val="24"/>
    </w:rPr>
  </w:style>
  <w:style w:type="character" w:customStyle="1" w:styleId="36">
    <w:name w:val="正文文本 2 字符"/>
    <w:basedOn w:val="23"/>
    <w:link w:val="17"/>
    <w:qFormat/>
    <w:uiPriority w:val="0"/>
    <w:rPr>
      <w:rFonts w:ascii="Times New Roman" w:hAnsi="Times New Roman" w:eastAsia="宋体" w:cs="Times New Roman"/>
      <w:sz w:val="28"/>
      <w:szCs w:val="24"/>
    </w:rPr>
  </w:style>
  <w:style w:type="character" w:customStyle="1" w:styleId="37">
    <w:name w:val="正文文本 3 字符"/>
    <w:basedOn w:val="23"/>
    <w:link w:val="5"/>
    <w:qFormat/>
    <w:uiPriority w:val="0"/>
    <w:rPr>
      <w:rFonts w:ascii="Times New Roman" w:hAnsi="Times New Roman" w:eastAsia="宋体" w:cs="Times New Roman"/>
      <w:b/>
      <w:sz w:val="24"/>
      <w:szCs w:val="24"/>
    </w:rPr>
  </w:style>
  <w:style w:type="character" w:customStyle="1" w:styleId="38">
    <w:name w:val="text_main1"/>
    <w:qFormat/>
    <w:uiPriority w:val="0"/>
    <w:rPr>
      <w:sz w:val="21"/>
      <w:szCs w:val="21"/>
    </w:rPr>
  </w:style>
  <w:style w:type="paragraph" w:customStyle="1" w:styleId="39">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40">
    <w:name w:val="font6"/>
    <w:basedOn w:val="1"/>
    <w:qFormat/>
    <w:uiPriority w:val="0"/>
    <w:pPr>
      <w:widowControl/>
      <w:spacing w:before="100" w:beforeAutospacing="1" w:after="100" w:afterAutospacing="1"/>
      <w:jc w:val="left"/>
    </w:pPr>
    <w:rPr>
      <w:rFonts w:hint="eastAsia" w:ascii="宋体" w:hAnsi="宋体" w:cs="Arial Unicode MS"/>
      <w:kern w:val="0"/>
      <w:sz w:val="28"/>
      <w:szCs w:val="28"/>
    </w:rPr>
  </w:style>
  <w:style w:type="paragraph" w:customStyle="1" w:styleId="41">
    <w:name w:val="font7"/>
    <w:basedOn w:val="1"/>
    <w:qFormat/>
    <w:uiPriority w:val="0"/>
    <w:pPr>
      <w:widowControl/>
      <w:spacing w:before="100" w:beforeAutospacing="1" w:after="100" w:afterAutospacing="1"/>
      <w:jc w:val="left"/>
    </w:pPr>
    <w:rPr>
      <w:rFonts w:eastAsia="Arial Unicode MS"/>
      <w:kern w:val="0"/>
      <w:sz w:val="28"/>
      <w:szCs w:val="28"/>
    </w:rPr>
  </w:style>
  <w:style w:type="paragraph" w:customStyle="1" w:styleId="4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4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7">
    <w:name w:val="xl29"/>
    <w:basedOn w:val="1"/>
    <w:qFormat/>
    <w:uiPriority w:val="0"/>
    <w:pPr>
      <w:widowControl/>
      <w:pBdr>
        <w:bottom w:val="single" w:color="auto" w:sz="4" w:space="0"/>
      </w:pBdr>
      <w:spacing w:before="100" w:beforeAutospacing="1" w:after="100" w:afterAutospacing="1"/>
      <w:jc w:val="center"/>
    </w:pPr>
    <w:rPr>
      <w:rFonts w:hint="eastAsia" w:ascii="黑体" w:hAnsi="Arial Unicode MS" w:eastAsia="黑体" w:cs="Arial Unicode MS"/>
      <w:kern w:val="0"/>
      <w:sz w:val="32"/>
      <w:szCs w:val="32"/>
    </w:rPr>
  </w:style>
  <w:style w:type="character" w:customStyle="1" w:styleId="48">
    <w:name w:val="批注框文本 字符"/>
    <w:basedOn w:val="23"/>
    <w:link w:val="12"/>
    <w:qFormat/>
    <w:uiPriority w:val="99"/>
    <w:rPr>
      <w:rFonts w:ascii="Times New Roman" w:hAnsi="Times New Roman" w:eastAsia="宋体" w:cs="Times New Roman"/>
      <w:sz w:val="18"/>
      <w:szCs w:val="18"/>
    </w:rPr>
  </w:style>
  <w:style w:type="table" w:customStyle="1" w:styleId="49">
    <w:name w:val="网格型1"/>
    <w:basedOn w:val="21"/>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51">
    <w:name w:val="10"/>
    <w:basedOn w:val="23"/>
    <w:qFormat/>
    <w:uiPriority w:val="0"/>
    <w:rPr>
      <w:rFonts w:hint="default" w:ascii="Times New Roman" w:hAnsi="Times New Roman" w:cs="Times New Roman"/>
    </w:rPr>
  </w:style>
  <w:style w:type="character" w:customStyle="1" w:styleId="52">
    <w:name w:val="15"/>
    <w:basedOn w:val="23"/>
    <w:qFormat/>
    <w:uiPriority w:val="0"/>
    <w:rPr>
      <w:rFonts w:hint="default" w:ascii="Times New Roman" w:hAnsi="Times New Roman" w:cs="Times New Roman"/>
    </w:rPr>
  </w:style>
  <w:style w:type="paragraph" w:styleId="53">
    <w:name w:val="List Paragraph"/>
    <w:basedOn w:val="1"/>
    <w:qFormat/>
    <w:uiPriority w:val="99"/>
    <w:pPr>
      <w:ind w:firstLine="420" w:firstLineChars="200"/>
    </w:pPr>
  </w:style>
  <w:style w:type="paragraph" w:customStyle="1" w:styleId="54">
    <w:name w:val="Default"/>
    <w:qFormat/>
    <w:uiPriority w:val="0"/>
    <w:pPr>
      <w:widowControl w:val="0"/>
      <w:autoSpaceDE w:val="0"/>
      <w:autoSpaceDN w:val="0"/>
      <w:adjustRightInd w:val="0"/>
    </w:pPr>
    <w:rPr>
      <w:rFonts w:ascii="方正小标宋_GBK" w:hAnsi="方正小标宋_GBK" w:eastAsia="宋体" w:cs="方正小标宋_GBK"/>
      <w:color w:val="000000"/>
      <w:sz w:val="24"/>
      <w:szCs w:val="24"/>
      <w:lang w:val="en-US" w:eastAsia="zh-CN" w:bidi="ar-SA"/>
    </w:rPr>
  </w:style>
  <w:style w:type="paragraph" w:customStyle="1" w:styleId="55">
    <w:name w:val="Char Char Char Char Char Char Char Char Char Char Char Char Char Char Char Char Char Char Char Char Char Char"/>
    <w:basedOn w:val="1"/>
    <w:qFormat/>
    <w:uiPriority w:val="0"/>
    <w:pPr>
      <w:spacing w:line="600" w:lineRule="exact"/>
      <w:ind w:firstLine="632" w:firstLineChars="200"/>
    </w:pPr>
    <w:rPr>
      <w:rFonts w:ascii="宋体" w:hAnsi="宋体" w:eastAsia="方正仿宋_GBK" w:cs="Courier New"/>
      <w:sz w:val="32"/>
      <w:szCs w:val="32"/>
    </w:rPr>
  </w:style>
  <w:style w:type="paragraph" w:customStyle="1" w:styleId="56">
    <w:name w:val="正文 A"/>
    <w:link w:val="57"/>
    <w:qFormat/>
    <w:uiPriority w:val="0"/>
    <w:pPr>
      <w:widowControl w:val="0"/>
      <w:jc w:val="both"/>
    </w:pPr>
    <w:rPr>
      <w:rFonts w:ascii="Times New Roman" w:hAnsi="Times New Roman" w:eastAsia="宋体" w:cs="Arial Unicode MS"/>
      <w:color w:val="000000"/>
      <w:kern w:val="2"/>
      <w:sz w:val="21"/>
      <w:szCs w:val="21"/>
      <w:u w:color="000000"/>
      <w:lang w:val="en-US" w:eastAsia="zh-CN" w:bidi="ar-SA"/>
    </w:rPr>
  </w:style>
  <w:style w:type="character" w:customStyle="1" w:styleId="57">
    <w:name w:val="正文 A Char"/>
    <w:basedOn w:val="23"/>
    <w:link w:val="56"/>
    <w:qFormat/>
    <w:locked/>
    <w:uiPriority w:val="0"/>
    <w:rPr>
      <w:rFonts w:ascii="Times New Roman" w:hAnsi="Times New Roman" w:eastAsia="宋体" w:cs="Arial Unicode MS"/>
      <w:color w:val="000000"/>
      <w:kern w:val="2"/>
      <w:sz w:val="21"/>
      <w:szCs w:val="21"/>
      <w:u w:color="000000"/>
    </w:rPr>
  </w:style>
  <w:style w:type="paragraph" w:customStyle="1" w:styleId="58">
    <w:name w:val="默认"/>
    <w:qFormat/>
    <w:uiPriority w:val="0"/>
    <w:rPr>
      <w:rFonts w:ascii="Helvetica" w:hAnsi="Helvetica" w:eastAsia="宋体" w:cs="Helvetica"/>
      <w:color w:val="000000"/>
      <w:sz w:val="22"/>
      <w:szCs w:val="22"/>
      <w:lang w:val="en-US" w:eastAsia="zh-CN" w:bidi="ar-SA"/>
    </w:rPr>
  </w:style>
  <w:style w:type="character" w:customStyle="1" w:styleId="59">
    <w:name w:val="aa Char Char"/>
    <w:link w:val="60"/>
    <w:qFormat/>
    <w:uiPriority w:val="0"/>
    <w:rPr>
      <w:rFonts w:ascii="仿宋_GB2312" w:hAnsi="仿宋_GB2312" w:eastAsia="仿宋_GB2312"/>
      <w:sz w:val="24"/>
    </w:rPr>
  </w:style>
  <w:style w:type="paragraph" w:customStyle="1" w:styleId="60">
    <w:name w:val="aa"/>
    <w:basedOn w:val="1"/>
    <w:link w:val="59"/>
    <w:qFormat/>
    <w:uiPriority w:val="0"/>
    <w:pPr>
      <w:spacing w:line="400" w:lineRule="exact"/>
      <w:ind w:firstLine="200" w:firstLineChars="200"/>
    </w:pPr>
    <w:rPr>
      <w:rFonts w:ascii="仿宋_GB2312" w:hAnsi="仿宋_GB2312" w:eastAsia="仿宋_GB2312" w:cstheme="minorBidi"/>
      <w:kern w:val="0"/>
      <w:sz w:val="24"/>
      <w:szCs w:val="20"/>
    </w:rPr>
  </w:style>
  <w:style w:type="paragraph" w:customStyle="1" w:styleId="61">
    <w:name w:val="Char Char Char Char Char Char Char Char Char Char Char Char Char Char Char Char Char Char Char Char Char Char1"/>
    <w:basedOn w:val="1"/>
    <w:qFormat/>
    <w:uiPriority w:val="0"/>
    <w:pPr>
      <w:spacing w:line="600" w:lineRule="exact"/>
      <w:ind w:firstLine="632" w:firstLineChars="200"/>
    </w:pPr>
    <w:rPr>
      <w:rFonts w:ascii="宋体" w:hAnsi="宋体" w:eastAsia="方正仿宋_GBK" w:cs="Courier New"/>
      <w:sz w:val="32"/>
      <w:szCs w:val="32"/>
    </w:rPr>
  </w:style>
  <w:style w:type="character" w:customStyle="1" w:styleId="62">
    <w:name w:val="标题 2 字符"/>
    <w:basedOn w:val="23"/>
    <w:link w:val="3"/>
    <w:qFormat/>
    <w:uiPriority w:val="9"/>
    <w:rPr>
      <w:rFonts w:asciiTheme="majorHAnsi" w:hAnsiTheme="majorHAnsi" w:eastAsiaTheme="majorEastAsia" w:cstheme="majorBidi"/>
      <w:b/>
      <w:bCs/>
      <w:kern w:val="2"/>
      <w:sz w:val="32"/>
      <w:szCs w:val="32"/>
    </w:rPr>
  </w:style>
  <w:style w:type="character" w:customStyle="1" w:styleId="63">
    <w:name w:val="标题 1 字符"/>
    <w:basedOn w:val="23"/>
    <w:link w:val="2"/>
    <w:qFormat/>
    <w:uiPriority w:val="9"/>
    <w:rPr>
      <w:b/>
      <w:bCs/>
      <w:kern w:val="44"/>
      <w:sz w:val="44"/>
      <w:szCs w:val="44"/>
    </w:rPr>
  </w:style>
  <w:style w:type="paragraph" w:customStyle="1" w:styleId="6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65">
    <w:name w:val="批注文字 字符"/>
    <w:basedOn w:val="23"/>
    <w:link w:val="4"/>
    <w:semiHidden/>
    <w:qFormat/>
    <w:uiPriority w:val="99"/>
  </w:style>
  <w:style w:type="character" w:customStyle="1" w:styleId="66">
    <w:name w:val="批注文字 字符1"/>
    <w:basedOn w:val="23"/>
    <w:semiHidden/>
    <w:qFormat/>
    <w:uiPriority w:val="99"/>
    <w:rPr>
      <w:kern w:val="2"/>
      <w:sz w:val="21"/>
      <w:szCs w:val="24"/>
    </w:rPr>
  </w:style>
  <w:style w:type="character" w:customStyle="1" w:styleId="67">
    <w:name w:val="标题 字符"/>
    <w:basedOn w:val="23"/>
    <w:link w:val="19"/>
    <w:qFormat/>
    <w:uiPriority w:val="10"/>
    <w:rPr>
      <w:rFonts w:asciiTheme="majorHAnsi" w:hAnsiTheme="majorHAnsi" w:cstheme="majorBidi"/>
      <w:b/>
      <w:bCs/>
      <w:sz w:val="32"/>
      <w:szCs w:val="32"/>
    </w:rPr>
  </w:style>
  <w:style w:type="character" w:customStyle="1" w:styleId="68">
    <w:name w:val="标题 字符1"/>
    <w:basedOn w:val="23"/>
    <w:qFormat/>
    <w:uiPriority w:val="10"/>
    <w:rPr>
      <w:rFonts w:asciiTheme="majorHAnsi" w:hAnsiTheme="majorHAnsi" w:eastAsiaTheme="majorEastAsia" w:cstheme="majorBidi"/>
      <w:b/>
      <w:bCs/>
      <w:kern w:val="2"/>
      <w:sz w:val="32"/>
      <w:szCs w:val="32"/>
    </w:rPr>
  </w:style>
  <w:style w:type="character" w:customStyle="1" w:styleId="69">
    <w:name w:val="批注主题 字符"/>
    <w:basedOn w:val="65"/>
    <w:link w:val="20"/>
    <w:semiHidden/>
    <w:qFormat/>
    <w:uiPriority w:val="99"/>
    <w:rPr>
      <w:b/>
      <w:bCs/>
    </w:rPr>
  </w:style>
  <w:style w:type="character" w:customStyle="1" w:styleId="70">
    <w:name w:val="批注主题 字符1"/>
    <w:basedOn w:val="66"/>
    <w:semiHidden/>
    <w:qFormat/>
    <w:uiPriority w:val="99"/>
    <w:rPr>
      <w:b/>
      <w:bCs/>
      <w:kern w:val="2"/>
      <w:sz w:val="21"/>
      <w:szCs w:val="24"/>
    </w:rPr>
  </w:style>
  <w:style w:type="character" w:customStyle="1" w:styleId="71">
    <w:name w:val="font61"/>
    <w:basedOn w:val="23"/>
    <w:qFormat/>
    <w:uiPriority w:val="0"/>
    <w:rPr>
      <w:rFonts w:hint="eastAsia" w:ascii="方正黑体_GBK" w:hAnsi="方正黑体_GBK" w:eastAsia="方正黑体_GBK" w:cs="方正黑体_GBK"/>
      <w:b/>
      <w:color w:val="000000"/>
      <w:sz w:val="32"/>
      <w:szCs w:val="32"/>
      <w:u w:val="none"/>
    </w:rPr>
  </w:style>
  <w:style w:type="character" w:customStyle="1" w:styleId="72">
    <w:name w:val="font01"/>
    <w:basedOn w:val="23"/>
    <w:qFormat/>
    <w:uiPriority w:val="0"/>
    <w:rPr>
      <w:rFonts w:hint="eastAsia" w:ascii="方正黑体_GBK" w:hAnsi="方正黑体_GBK" w:eastAsia="方正黑体_GBK" w:cs="方正黑体_GBK"/>
      <w:b/>
      <w:color w:val="000000"/>
      <w:sz w:val="32"/>
      <w:szCs w:val="32"/>
      <w:u w:val="none"/>
      <w:vertAlign w:val="subscript"/>
    </w:rPr>
  </w:style>
  <w:style w:type="character" w:customStyle="1" w:styleId="73">
    <w:name w:val="font11"/>
    <w:basedOn w:val="23"/>
    <w:qFormat/>
    <w:uiPriority w:val="0"/>
    <w:rPr>
      <w:rFonts w:hint="default" w:ascii="Times New Roman" w:hAnsi="Times New Roman" w:cs="Times New Roman"/>
      <w:b/>
      <w:color w:val="000000"/>
      <w:sz w:val="32"/>
      <w:szCs w:val="32"/>
      <w:u w:val="none"/>
    </w:rPr>
  </w:style>
  <w:style w:type="character" w:customStyle="1" w:styleId="74">
    <w:name w:val="font41"/>
    <w:basedOn w:val="23"/>
    <w:qFormat/>
    <w:uiPriority w:val="0"/>
    <w:rPr>
      <w:rFonts w:hint="eastAsia" w:ascii="方正黑体_GBK" w:hAnsi="方正黑体_GBK" w:eastAsia="方正黑体_GBK" w:cs="方正黑体_GBK"/>
      <w:color w:val="000000"/>
      <w:sz w:val="30"/>
      <w:szCs w:val="30"/>
      <w:u w:val="none"/>
    </w:rPr>
  </w:style>
  <w:style w:type="character" w:customStyle="1" w:styleId="75">
    <w:name w:val="font31"/>
    <w:basedOn w:val="23"/>
    <w:qFormat/>
    <w:uiPriority w:val="0"/>
    <w:rPr>
      <w:rFonts w:hint="eastAsia" w:ascii="方正黑体_GBK" w:hAnsi="方正黑体_GBK" w:eastAsia="方正黑体_GBK" w:cs="方正黑体_GBK"/>
      <w:color w:val="000000"/>
      <w:sz w:val="30"/>
      <w:szCs w:val="30"/>
      <w:u w:val="none"/>
      <w:vertAlign w:val="subscript"/>
    </w:rPr>
  </w:style>
  <w:style w:type="character" w:customStyle="1" w:styleId="76">
    <w:name w:val="font21"/>
    <w:basedOn w:val="23"/>
    <w:qFormat/>
    <w:uiPriority w:val="0"/>
    <w:rPr>
      <w:rFonts w:hint="default" w:ascii="Times New Roman" w:hAnsi="Times New Roman" w:cs="Times New Roman"/>
      <w:color w:val="000000"/>
      <w:sz w:val="30"/>
      <w:szCs w:val="30"/>
      <w:u w:val="none"/>
    </w:rPr>
  </w:style>
  <w:style w:type="paragraph" w:styleId="7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630B4-DB38-40F7-9230-49B8E2298F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25996</Words>
  <Characters>27021</Characters>
  <Lines>232</Lines>
  <Paragraphs>65</Paragraphs>
  <TotalTime>46</TotalTime>
  <ScaleCrop>false</ScaleCrop>
  <LinksUpToDate>false</LinksUpToDate>
  <CharactersWithSpaces>27244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2023-04-11T11:57:00Z</dcterms:created>
  <dc:creator>Administrator</dc:creator>
  <cp:lastModifiedBy>陈栋</cp:lastModifiedBy>
  <cp:lastPrinted>2023-06-13T06:08:00Z</cp:lastPrinted>
  <dcterms:modified xsi:type="dcterms:W3CDTF">2023-06-26T06:42:35Z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794E20EABE2349859D74EC9D357AB20C_13</vt:lpwstr>
  </property>
  <property fmtid="{D5CDD505-2E9C-101B-9397-08002B2CF9AE}" pid="4" name="KSOSaveFontToCloudKey">
    <vt:lpwstr>195948581_btnclosed</vt:lpwstr>
  </property>
</Properties>
</file>