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0"/>
          <w:szCs w:val="30"/>
          <w:lang w:val="en-US" w:eastAsia="zh-CN"/>
        </w:rPr>
        <w:t>附件：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2019-2020-2学期（第二轮）公共选修课选课操作说明</w:t>
      </w:r>
    </w:p>
    <w:p>
      <w:pPr>
        <w:rPr>
          <w:rFonts w:hint="eastAsia" w:ascii="宋体" w:hAnsi="宋体" w:eastAsia="宋体"/>
          <w:sz w:val="30"/>
          <w:szCs w:val="30"/>
          <w:lang w:val="en-US" w:eastAsia="zh-CN"/>
        </w:rPr>
      </w:pP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1、登录智慧重工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322516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2、选择</w:t>
      </w:r>
      <w:r>
        <w:rPr>
          <w:rFonts w:ascii="宋体" w:hAnsi="宋体" w:eastAsia="宋体"/>
          <w:sz w:val="30"/>
          <w:szCs w:val="30"/>
        </w:rPr>
        <w:t>”</w:t>
      </w:r>
      <w:r>
        <w:rPr>
          <w:rFonts w:hint="eastAsia" w:ascii="宋体" w:hAnsi="宋体" w:eastAsia="宋体"/>
          <w:sz w:val="30"/>
          <w:szCs w:val="30"/>
        </w:rPr>
        <w:t>青果教务系统</w:t>
      </w:r>
      <w:r>
        <w:rPr>
          <w:rFonts w:ascii="宋体" w:hAnsi="宋体" w:eastAsia="宋体"/>
          <w:sz w:val="30"/>
          <w:szCs w:val="30"/>
        </w:rPr>
        <w:t>”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6035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3、进入主界面选择</w:t>
      </w:r>
      <w:r>
        <w:rPr>
          <w:rFonts w:ascii="宋体" w:hAnsi="宋体" w:eastAsia="宋体"/>
          <w:sz w:val="30"/>
          <w:szCs w:val="30"/>
        </w:rPr>
        <w:t>”</w:t>
      </w:r>
      <w:r>
        <w:rPr>
          <w:rFonts w:hint="eastAsia" w:ascii="宋体" w:hAnsi="宋体" w:eastAsia="宋体"/>
          <w:sz w:val="30"/>
          <w:szCs w:val="30"/>
        </w:rPr>
        <w:t>网上选课</w:t>
      </w:r>
      <w:r>
        <w:rPr>
          <w:rFonts w:ascii="宋体" w:hAnsi="宋体" w:eastAsia="宋体"/>
          <w:sz w:val="30"/>
          <w:szCs w:val="30"/>
        </w:rPr>
        <w:t>”</w:t>
      </w:r>
      <w:r>
        <w:rPr>
          <w:rFonts w:hint="eastAsia" w:ascii="宋体" w:hAnsi="宋体" w:eastAsia="宋体"/>
          <w:sz w:val="30"/>
          <w:szCs w:val="30"/>
        </w:rPr>
        <w:t>模块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914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4、</w:t>
      </w:r>
      <w:r>
        <w:rPr>
          <w:rFonts w:hint="eastAsia" w:ascii="宋体" w:hAnsi="宋体" w:eastAsia="宋体"/>
          <w:sz w:val="30"/>
          <w:szCs w:val="30"/>
          <w:lang w:eastAsia="zh-CN"/>
        </w:rPr>
        <w:t>面授课选择“选课（按上课时间）”，网络课选择“选课（按开课计划）”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drawing>
          <wp:inline distT="0" distB="0" distL="114300" distR="114300">
            <wp:extent cx="5264785" cy="2604135"/>
            <wp:effectExtent l="0" t="0" r="12065" b="5715"/>
            <wp:docPr id="8" name="图片 8" descr="QQ图片2020032018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003201824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选择课程，点击提交。</w:t>
      </w:r>
    </w:p>
    <w:p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6、在教学安排—我的课表中查询确定选课是否成功。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914165"/>
    <w:multiLevelType w:val="singleLevel"/>
    <w:tmpl w:val="DC914165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1461B2"/>
    <w:rsid w:val="4F1461B2"/>
    <w:rsid w:val="5A7B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2020-03-13T09:18:00Z</dcterms:created>
  <dc:creator>Administrator</dc:creator>
  <cp:lastModifiedBy>WPS_1480440528</cp:lastModifiedBy>
  <dcterms:modified xsi:type="dcterms:W3CDTF">2020-03-20T10:27:07Z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