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关于2021-2022-1学期选修超星平台（学银在线）网络课程（公选课）学习注意事项的特别通知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选修超星平台（学银在线）网络课程学习的全体学生：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49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本期选修了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《社交礼仪》、《化工机器与设备管理》、《经济学基础》、《化学反应过程与设备》、《微课设计与高效制作》、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18"/>
          <w:szCs w:val="18"/>
          <w:shd w:val="clear" w:fill="FAFAFA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课程学习的全体学生请注意以下事项：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一、学习安排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社交礼仪：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开始时间：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2021年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11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结束时间：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2021年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12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17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化工机器与设备管理：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开始时间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8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结束时间：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12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15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经济学基础：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开始时间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13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结束时间：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13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化学反应过程与设备：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开始时间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8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结束时间：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11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微课设计与高效制作：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开始时间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结束时间：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2021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12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日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二、学分设置：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每门课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学分。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三、成绩比例设置：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社交礼仪：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课程总评成绩（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100%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=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平时成绩（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60%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+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期末考试成绩（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40%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424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①平时成绩：包含每周作业与课堂讨论，占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60%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。即完成每周的作业占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15%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；课程音视频学习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；章节测试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15%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；章节学习次数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424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②期末考试：全部完成课程各单元的理论学习后，参加期末线上理论考试，成绩占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40%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424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784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选择题、判断题。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注：①周测试要求：测试题是对视频学习效果的检测，所有检测任务点均需填答，答错将扣除相应分数；②周作业要求：周作业为主观题，会设置学生互评（至少评判其他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个学员的作业），如果学生不互评，周作业成绩将会受到很大影响；③课程讨论要求：需在课堂交流区回复达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次以上，综合讨论区或老师答疑区发布主题帖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条以上，同时对课程进行评价；④期末考试要求：完成课程结课考试，系统只允许尝试一次。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化工机器与设备管理：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课程总评成绩（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100%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=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平时成绩（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40%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+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单元测试成绩（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20%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+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期末考试成绩（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40%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①平时成绩：包含每周作业与课堂讨论，占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40%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。即完成每周的作业占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30%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；学习过程中，参与课堂讨论，占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（需在课堂交流区发帖、回复达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②单元测试：即每周学完相关知识点的自测，作为平时成绩，占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③期末考试：全部完成课程各单元的理论学习后，参加期末考试，成绩占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40%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选择题、判断题、填空题。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注：①周测试要求：测试题是对视频学习效果的检测，所有检测任务点均需填答，答错将扣除相应分数；②课程讨论要求：需在课堂交流区回复达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次以上，综合讨论区或老师答疑区发布主题帖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条以上，同时对课程进行评价；③期末考试要求：完成课程结课考试，系统只允许尝试一次。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经济学基础：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考核方式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课程总评成绩（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100%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=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平时成绩（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60%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+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期末考试成绩（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40%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424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①平时成绩：包含观看视频学习占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；在线作业占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；章节测试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；学习过程中，参与课堂讨论，占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（发表或回复一个讨论得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AFAFA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分，获得一个赞得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分，满分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②期末考试：全部完成课程各单元的理论学习后，参加期末理论考试，成绩占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40%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选择题、判断题。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注：①在线作业、章节测试要求：测试题是对视频学习效果的检测，所有检测任务点均需填答，答错将扣除相应分数；②课程讨论要求：发表或回复一个讨论得（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AFAFA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）分，获得一个赞得（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）分，满分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分；④期末考试要求：完成课程结课考试，系统允许尝试两次。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化学反应过程与设备：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考核方式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课程总评成绩（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100%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=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平时成绩（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60%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+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期末考试成绩（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40%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①平时成绩：包含每周作业与课堂讨论，占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60%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。即完成每周的作业占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40%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；学习过程中，参与课堂讨论，占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（需在课堂交流区发帖、回复达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②期末考试：全部完成课程各单元的理论学习后，参加期末理论考试，成绩占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40%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选择题、判断题、简答题。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注：①周测试要求：测试题是对视频学习效果的检测，所有检测任务点均需填答，答错将扣除相应分数；②周作业要求：周作业为主观题，会设置学生互评（至少评判其他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个学员的作业），如果学生不互评，周作业成绩将会受到很大影响；③课程讨论要求：需在课堂交流区回复达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次以上，综合讨论区或老师答疑区发布主题帖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条以上，同时对课程进行评价；④期末考试要求：完成课程结课考试，系统只允许尝试一次。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FF"/>
          <w:spacing w:val="0"/>
          <w:sz w:val="28"/>
          <w:szCs w:val="28"/>
          <w:shd w:val="clear" w:fill="FAFAFA"/>
        </w:rPr>
        <w:t>微课设计与高效制作：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考核方式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课程总评成绩（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100%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=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平时成绩（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60%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+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期末考试成绩（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40%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424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①平时成绩：包含视频学习、章节测验与课堂讨论，占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60%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。即完成视频学习占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30%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；章节测验占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；参与课堂讨论占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（需在课堂交流区发帖、回复达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②期末考试：全部完成课程各单元的理论学习后，参加期末理论考试，成绩占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40%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考试题型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440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选择题。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424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注：①章节测试要求：测试题是对视频学习效果的检测，所有检测任务点均需填答，答错将扣除相应分数；②课程讨论要求：需在课堂交流区回复达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次以上，综合讨论区或老师答疑区发布主题帖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条以上，同时对课程进行评价；③期末考试要求：完成课程结课考试，系统只允许尝试一次。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四、学习登录方法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8"/>
        <w:jc w:val="both"/>
        <w:rPr>
          <w:rFonts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AFAFA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AFAFA"/>
        </w:rPr>
        <w:t>微课设计与高效制作：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加入课程方式：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1036" w:firstLineChars="37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  <w:lang w:val="en-US" w:eastAsia="zh-CN"/>
        </w:rPr>
      </w:pPr>
      <w:r>
        <w:rPr>
          <w:rFonts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方式①：用超星学习通账号和密码登陆以下网址，加入课程 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190500" cy="1428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http://www.xueyinonline.com/detail/219311575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方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 xml:space="preserve">式②：超星学习通APP输入邀请码：72957991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其他课程：操作详见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《超星学习通操作方法》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56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请各位同学最好在设置里把“姓名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昵称”改为“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XX 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学院（学校全名）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18"/>
          <w:szCs w:val="18"/>
          <w:shd w:val="clear" w:fill="FAFAFA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shd w:val="clear" w:fill="FAFAFA"/>
        </w:rPr>
        <w:t>学生真实姓名”，“学校”处填入学校名称，“学号”处填入学号，“真实姓名”处填入真实姓名，便于提取课程成绩。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3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五、考试安排及要求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tbl>
      <w:tblPr>
        <w:tblStyle w:val="3"/>
        <w:tblW w:w="8280" w:type="dxa"/>
        <w:tblInd w:w="0" w:type="dxa"/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6279"/>
      </w:tblGrid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FF"/>
                <w:spacing w:val="0"/>
                <w:sz w:val="28"/>
                <w:szCs w:val="28"/>
              </w:rPr>
              <w:t>《社交礼仪》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考试方式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线上考试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考试起止日期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2021-12-18  8:00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到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2021-12-24  23:00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及格标准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总成绩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期末考试次数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只有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次机会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是否发通知：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tbl>
      <w:tblPr>
        <w:tblStyle w:val="3"/>
        <w:tblW w:w="8280" w:type="dxa"/>
        <w:tblInd w:w="0" w:type="dxa"/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6279"/>
      </w:tblGrid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FF"/>
                <w:spacing w:val="0"/>
                <w:sz w:val="28"/>
                <w:szCs w:val="28"/>
              </w:rPr>
              <w:t>《化工机器与设备管理》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考试方式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线上考试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考试起止日期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2021-12-8  8:00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到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2021-12-14  23:00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及格标准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总成绩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期末考试次数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只有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次机会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是否发通知：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tbl>
      <w:tblPr>
        <w:tblStyle w:val="3"/>
        <w:tblW w:w="8280" w:type="dxa"/>
        <w:tblInd w:w="0" w:type="dxa"/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6279"/>
      </w:tblGrid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FF"/>
                <w:spacing w:val="0"/>
                <w:sz w:val="28"/>
                <w:szCs w:val="28"/>
              </w:rPr>
              <w:t>《经济学基础》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考试方式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线上考试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考试起止日期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2021-10-15  8:00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到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2022-1-10  23:00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及格标准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期末考试次数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次机会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是否发通知：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tbl>
      <w:tblPr>
        <w:tblStyle w:val="3"/>
        <w:tblW w:w="8280" w:type="dxa"/>
        <w:tblInd w:w="0" w:type="dxa"/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6279"/>
      </w:tblGrid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FF"/>
                <w:spacing w:val="0"/>
                <w:sz w:val="28"/>
                <w:szCs w:val="28"/>
              </w:rPr>
              <w:t>化学反应过程与设备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考试方式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线上考试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考试起止日期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2021-11-20  8:00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到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2021-12-01  23:00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及格标准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总成绩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期末考试次数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只有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次机会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是否发通知：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tbl>
      <w:tblPr>
        <w:tblStyle w:val="3"/>
        <w:tblW w:w="8280" w:type="dxa"/>
        <w:tblInd w:w="0" w:type="dxa"/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6279"/>
      </w:tblGrid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2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FF"/>
                <w:spacing w:val="0"/>
                <w:sz w:val="28"/>
                <w:szCs w:val="28"/>
              </w:rPr>
              <w:t>《微课设计与高效制作》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考试方式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线上考试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考试起止日期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2021-11-24  8:00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到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2021-12-1  23:00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及格标准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总成绩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期末考试次数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只有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FF0000"/>
                <w:spacing w:val="0"/>
                <w:sz w:val="28"/>
                <w:szCs w:val="28"/>
              </w:rPr>
              <w:t>次机会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是否发通知：</w:t>
            </w:r>
          </w:p>
        </w:tc>
        <w:tc>
          <w:tcPr>
            <w:tcW w:w="627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六、考试题设置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566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全部为客观题，包括单选，多选，判断。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注：为了方便同学们的学习，方便教师日常发布公告通知，建立了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QQ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群，请大家务必加入。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社交礼仪：暂不建立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QQ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群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化工机器与设备管理：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876412980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经济学基础：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921040526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化学反应过程与设备：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748798022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微课设计与高效制作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:963490424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516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AFAFA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63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教务处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576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2021年9月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AFAF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F4375"/>
    <w:rsid w:val="07157AB0"/>
    <w:rsid w:val="151937B1"/>
    <w:rsid w:val="419632EF"/>
    <w:rsid w:val="4A947E11"/>
    <w:rsid w:val="67052CEE"/>
    <w:rsid w:val="7D6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2021-09-22T10:57:00Z</dcterms:created>
  <dc:creator>Administrator</dc:creator>
  <cp:lastModifiedBy>樊凡</cp:lastModifiedBy>
  <cp:lastPrinted>2021-09-23T01:58:00Z</cp:lastPrinted>
  <dcterms:modified xsi:type="dcterms:W3CDTF">2021-09-24T12:24:59Z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5182CA96E27D451996487F0E69009524</vt:lpwstr>
  </property>
</Properties>
</file>