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  <w:bookmarkStart w:id="0" w:name="_Hlk65590558"/>
      <w:bookmarkEnd w:id="0"/>
      <w:r>
        <w:rPr>
          <w:rFonts w:hint="eastAsia" w:ascii="宋体" w:hAnsi="宋体" w:eastAsia="宋体"/>
          <w:b/>
          <w:bCs/>
          <w:sz w:val="44"/>
          <w:szCs w:val="44"/>
        </w:rPr>
        <w:t>超星</w:t>
      </w:r>
      <w:r>
        <w:rPr>
          <w:rFonts w:hint="eastAsia" w:ascii="宋体" w:hAnsi="宋体" w:eastAsia="宋体"/>
          <w:b/>
          <w:bCs/>
          <w:sz w:val="44"/>
          <w:szCs w:val="44"/>
          <w:lang w:eastAsia="zh-CN"/>
        </w:rPr>
        <w:t>学习通</w:t>
      </w:r>
      <w:r>
        <w:rPr>
          <w:rFonts w:hint="eastAsia" w:ascii="宋体" w:hAnsi="宋体" w:eastAsia="宋体"/>
          <w:b/>
          <w:bCs/>
          <w:sz w:val="44"/>
          <w:szCs w:val="44"/>
        </w:rPr>
        <w:t>操作方法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具体学习要求如下：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</w:t>
      </w:r>
      <w:r>
        <w:rPr>
          <w:rFonts w:ascii="仿宋" w:hAnsi="仿宋" w:eastAsia="仿宋"/>
          <w:sz w:val="24"/>
          <w:szCs w:val="24"/>
        </w:rPr>
        <w:t>1）用手机号注册学习通app，绑定好学号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</w:t>
      </w:r>
      <w:r>
        <w:rPr>
          <w:rFonts w:ascii="仿宋" w:hAnsi="仿宋" w:eastAsia="仿宋"/>
          <w:sz w:val="24"/>
          <w:szCs w:val="24"/>
        </w:rPr>
        <w:t>2）</w:t>
      </w:r>
      <w:r>
        <w:rPr>
          <w:rFonts w:hint="eastAsia" w:ascii="仿宋" w:hAnsi="仿宋" w:eastAsia="仿宋"/>
          <w:sz w:val="24"/>
          <w:szCs w:val="24"/>
        </w:rPr>
        <w:t>及时了解课程的学习形式及考核要求，并按要求进行在线学习，在线学习期间的学习、作业、互动、测验等数据均会纳入平时成绩。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</w:t>
      </w:r>
      <w:r>
        <w:rPr>
          <w:rFonts w:ascii="仿宋" w:hAnsi="仿宋" w:eastAsia="仿宋"/>
          <w:sz w:val="24"/>
          <w:szCs w:val="24"/>
        </w:rPr>
        <w:t>3）</w:t>
      </w:r>
      <w:r>
        <w:rPr>
          <w:rFonts w:hint="eastAsia" w:ascii="仿宋" w:hAnsi="仿宋" w:eastAsia="仿宋"/>
          <w:sz w:val="24"/>
          <w:szCs w:val="24"/>
        </w:rPr>
        <w:t>寻找安静的、有网络的环境进行在线学习。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</w:t>
      </w:r>
      <w:r>
        <w:rPr>
          <w:rFonts w:ascii="仿宋" w:hAnsi="仿宋" w:eastAsia="仿宋"/>
          <w:sz w:val="24"/>
          <w:szCs w:val="24"/>
        </w:rPr>
        <w:t>4）</w:t>
      </w:r>
      <w:r>
        <w:rPr>
          <w:rFonts w:hint="eastAsia" w:ascii="仿宋" w:hAnsi="仿宋" w:eastAsia="仿宋"/>
          <w:sz w:val="24"/>
          <w:szCs w:val="24"/>
        </w:rPr>
        <w:t>学生需提前准备好智能手机或电脑（可上网）。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</w:t>
      </w:r>
      <w:r>
        <w:rPr>
          <w:rFonts w:ascii="仿宋" w:hAnsi="仿宋" w:eastAsia="仿宋"/>
          <w:sz w:val="24"/>
          <w:szCs w:val="24"/>
        </w:rPr>
        <w:t>5）</w:t>
      </w:r>
      <w:r>
        <w:rPr>
          <w:rFonts w:hint="eastAsia" w:ascii="仿宋" w:hAnsi="仿宋" w:eastAsia="仿宋"/>
          <w:sz w:val="24"/>
          <w:szCs w:val="24"/>
        </w:rPr>
        <w:t>如遇特殊情况，可在对应课程的Q</w:t>
      </w:r>
      <w:r>
        <w:rPr>
          <w:rFonts w:ascii="仿宋" w:hAnsi="仿宋" w:eastAsia="仿宋"/>
          <w:sz w:val="24"/>
          <w:szCs w:val="24"/>
        </w:rPr>
        <w:t>Q</w:t>
      </w:r>
      <w:r>
        <w:rPr>
          <w:rFonts w:hint="eastAsia" w:ascii="仿宋" w:hAnsi="仿宋" w:eastAsia="仿宋"/>
          <w:sz w:val="24"/>
          <w:szCs w:val="24"/>
        </w:rPr>
        <w:t>群寻找教师的帮忙。</w:t>
      </w: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学生在线学习指南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第一步：下载安装“学习通”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学生可在手机应用市场搜索并下载“学习通”，或直接扫如下二维码下载。</w:t>
      </w:r>
    </w:p>
    <w:p>
      <w:pPr>
        <w:spacing w:line="360" w:lineRule="auto"/>
        <w:ind w:firstLine="420" w:firstLineChars="200"/>
        <w:jc w:val="center"/>
        <w:rPr>
          <w:rFonts w:ascii="仿宋" w:hAnsi="仿宋" w:eastAsia="仿宋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Cs w:val="21"/>
        </w:rPr>
        <w:drawing>
          <wp:inline distT="0" distB="0" distL="0" distR="0">
            <wp:extent cx="2847975" cy="25146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ascii="宋体" w:hAnsi="宋体" w:eastAsia="宋体"/>
          <w:b/>
          <w:bCs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>图</w:t>
      </w:r>
      <w:r>
        <w:rPr>
          <w:rFonts w:ascii="宋体" w:hAnsi="宋体" w:eastAsia="宋体"/>
          <w:b/>
          <w:bCs/>
          <w:szCs w:val="21"/>
        </w:rPr>
        <w:t>1 下载“学习通”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第二步：登录和注册</w:t>
      </w:r>
    </w:p>
    <w:p>
      <w:pPr>
        <w:pStyle w:val="8"/>
        <w:numPr>
          <w:numId w:val="0"/>
        </w:numPr>
        <w:spacing w:line="360" w:lineRule="auto"/>
        <w:ind w:left="480" w:left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1.</w:t>
      </w:r>
      <w:r>
        <w:rPr>
          <w:rFonts w:ascii="仿宋" w:hAnsi="仿宋" w:eastAsia="仿宋"/>
          <w:sz w:val="24"/>
          <w:szCs w:val="24"/>
        </w:rPr>
        <w:t>如果你已有</w:t>
      </w:r>
      <w:r>
        <w:rPr>
          <w:rFonts w:hint="eastAsia" w:ascii="仿宋" w:hAnsi="仿宋" w:eastAsia="仿宋"/>
          <w:sz w:val="24"/>
          <w:szCs w:val="24"/>
        </w:rPr>
        <w:t>账</w:t>
      </w:r>
      <w:r>
        <w:rPr>
          <w:rFonts w:ascii="仿宋" w:hAnsi="仿宋" w:eastAsia="仿宋"/>
          <w:sz w:val="24"/>
          <w:szCs w:val="24"/>
        </w:rPr>
        <w:t>号（已使用手机号注册并绑定学号），则可使用手机号和密码直接登录。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2.</w:t>
      </w:r>
      <w:r>
        <w:rPr>
          <w:rFonts w:ascii="仿宋" w:hAnsi="仿宋" w:eastAsia="仿宋"/>
          <w:sz w:val="24"/>
          <w:szCs w:val="24"/>
        </w:rPr>
        <w:t>如果你是初次登录者：请点击学习通进入“登录”页面，选择“新用户注册”，输入手机号获取验证码、设置自己的密码，然后填写学校名称、输入自己的学号、姓名进行账号绑定（注意：学校名称必须写全称“</w:t>
      </w:r>
      <w:r>
        <w:rPr>
          <w:rFonts w:hint="eastAsia" w:ascii="仿宋" w:hAnsi="仿宋" w:eastAsia="仿宋"/>
          <w:sz w:val="24"/>
          <w:szCs w:val="24"/>
        </w:rPr>
        <w:t>四川工程职业技术学院</w:t>
      </w:r>
      <w:r>
        <w:rPr>
          <w:rFonts w:ascii="仿宋" w:hAnsi="仿宋" w:eastAsia="仿宋"/>
          <w:sz w:val="24"/>
          <w:szCs w:val="24"/>
        </w:rPr>
        <w:t>”，避免学号绑定错误）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23799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ascii="宋体" w:hAnsi="宋体" w:eastAsia="宋体"/>
          <w:b/>
          <w:bCs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>图</w:t>
      </w:r>
      <w:r>
        <w:rPr>
          <w:rFonts w:ascii="宋体" w:hAnsi="宋体" w:eastAsia="宋体"/>
          <w:b/>
          <w:bCs/>
          <w:szCs w:val="21"/>
        </w:rPr>
        <w:t>2 注册—信息验证流程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第三步：线上加入课程</w:t>
      </w:r>
    </w:p>
    <w:p>
      <w:pPr>
        <w:pStyle w:val="8"/>
        <w:numPr>
          <w:ilvl w:val="0"/>
          <w:numId w:val="0"/>
        </w:numPr>
        <w:spacing w:line="360" w:lineRule="auto"/>
        <w:ind w:left="480" w:left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校内课程《幼儿手工与环境创设》可跳过第三步，直接进入第四步</w:t>
      </w:r>
    </w:p>
    <w:p>
      <w:pPr>
        <w:pStyle w:val="8"/>
        <w:numPr>
          <w:numId w:val="0"/>
        </w:numPr>
        <w:spacing w:line="360" w:lineRule="auto"/>
        <w:ind w:left="480" w:left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1.</w:t>
      </w:r>
      <w:r>
        <w:rPr>
          <w:rFonts w:hint="eastAsia" w:ascii="仿宋" w:hAnsi="仿宋" w:eastAsia="仿宋"/>
          <w:sz w:val="24"/>
          <w:szCs w:val="24"/>
          <w:lang w:eastAsia="zh-CN"/>
        </w:rPr>
        <w:t>校外课程请先进入对应的课程网址</w:t>
      </w:r>
    </w:p>
    <w:p>
      <w:pPr>
        <w:pStyle w:val="8"/>
        <w:numPr>
          <w:ilvl w:val="0"/>
          <w:numId w:val="0"/>
        </w:numPr>
        <w:spacing w:line="360" w:lineRule="auto"/>
        <w:ind w:left="480" w:leftChars="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社交礼仪：http://www.xueyinonline.com/detail/216412394</w:t>
      </w:r>
    </w:p>
    <w:p>
      <w:pPr>
        <w:pStyle w:val="8"/>
        <w:numPr>
          <w:ilvl w:val="0"/>
          <w:numId w:val="0"/>
        </w:numPr>
        <w:spacing w:line="360" w:lineRule="auto"/>
        <w:ind w:left="480" w:leftChars="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化工机器与设备管理：</w:t>
      </w:r>
    </w:p>
    <w:p>
      <w:pPr>
        <w:pStyle w:val="8"/>
        <w:numPr>
          <w:ilvl w:val="0"/>
          <w:numId w:val="0"/>
        </w:numPr>
        <w:spacing w:line="360" w:lineRule="auto"/>
        <w:ind w:left="480" w:leftChars="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经济学基础：</w:t>
      </w:r>
    </w:p>
    <w:p>
      <w:pPr>
        <w:pStyle w:val="8"/>
        <w:numPr>
          <w:ilvl w:val="0"/>
          <w:numId w:val="0"/>
        </w:numPr>
        <w:spacing w:line="360" w:lineRule="auto"/>
        <w:ind w:left="480" w:leftChars="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化学反应过程与设备：</w:t>
      </w:r>
    </w:p>
    <w:p>
      <w:pPr>
        <w:pStyle w:val="8"/>
        <w:numPr>
          <w:ilvl w:val="0"/>
          <w:numId w:val="0"/>
        </w:numPr>
        <w:spacing w:line="360" w:lineRule="auto"/>
        <w:ind w:left="480" w:leftChars="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微课设计与高效制作：http://www.xueyinonline.com/detail/217007286</w:t>
      </w:r>
    </w:p>
    <w:p>
      <w:pPr>
        <w:pStyle w:val="8"/>
        <w:numPr>
          <w:ilvl w:val="0"/>
          <w:numId w:val="0"/>
        </w:numPr>
        <w:spacing w:line="360" w:lineRule="auto"/>
        <w:ind w:left="480" w:leftChars="0"/>
        <w:jc w:val="left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大学生创新创业（高职职）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:https://www.xueyinonline.com/detail/21701</w:t>
      </w:r>
    </w:p>
    <w:p>
      <w:pPr>
        <w:pStyle w:val="8"/>
        <w:numPr>
          <w:ilvl w:val="0"/>
          <w:numId w:val="0"/>
        </w:numPr>
        <w:spacing w:line="360" w:lineRule="auto"/>
        <w:ind w:left="480" w:leftChars="0"/>
        <w:jc w:val="left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8503</w:t>
      </w:r>
    </w:p>
    <w:p>
      <w:pPr>
        <w:pStyle w:val="8"/>
        <w:numPr>
          <w:numId w:val="0"/>
        </w:numPr>
        <w:spacing w:line="360" w:lineRule="auto"/>
        <w:ind w:left="480" w:left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2.</w:t>
      </w:r>
      <w:r>
        <w:rPr>
          <w:rFonts w:hint="eastAsia" w:ascii="仿宋" w:hAnsi="仿宋" w:eastAsia="仿宋"/>
          <w:sz w:val="24"/>
          <w:szCs w:val="24"/>
          <w:lang w:eastAsia="zh-CN"/>
        </w:rPr>
        <w:t>如下图，点击“加入课程”，即可</w:t>
      </w:r>
      <w:bookmarkStart w:id="1" w:name="_GoBack"/>
      <w:bookmarkEnd w:id="1"/>
    </w:p>
    <w:p>
      <w:pPr>
        <w:pStyle w:val="8"/>
        <w:numPr>
          <w:ilvl w:val="0"/>
          <w:numId w:val="0"/>
        </w:numPr>
        <w:spacing w:line="360" w:lineRule="auto"/>
        <w:ind w:left="480" w:leftChars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3254375</wp:posOffset>
                </wp:positionH>
                <wp:positionV relativeFrom="paragraph">
                  <wp:posOffset>1457960</wp:posOffset>
                </wp:positionV>
                <wp:extent cx="1005205" cy="392430"/>
                <wp:effectExtent l="12700" t="12700" r="29845" b="1397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6955" y="8741410"/>
                          <a:ext cx="1005205" cy="392430"/>
                        </a:xfrm>
                        <a:prstGeom prst="rect">
                          <a:avLst/>
                        </a:prstGeom>
                        <a:noFill/>
                        <a:ln w="25400">
                          <a:gradFill>
                            <a:gsLst>
                              <a:gs pos="0">
                                <a:srgbClr val="FE4444"/>
                              </a:gs>
                              <a:gs pos="100000">
                                <a:srgbClr val="832B2B"/>
                              </a:gs>
                            </a:gsLst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6.25pt;margin-top:114.8pt;height:30.9pt;width:79.15pt;z-index:251659264;v-text-anchor:middle;mso-width-relative:page;mso-height-relative:page;" filled="f" stroked="t" coordsize="21600,21600" o:gfxdata="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DE1aBz2gAAAAsBAAAPAAAAAAAAAAEAIAAAACIAAABkcnMvZG93bnJldi54bWxQSwEC&#10;FAAUAAAACACHTuJAaBdxBp0CAAAwBQAADgAAAAAAAAABACAAAAApAQAAZHJzL2Uyb0RvYy54bWxQ&#10;SwUGAAAAAAYABgBZAQAAOAYAAAAA&#10;">
                <v:fill on="f" focussize="0,0"/>
                <v:stroke weight="2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4542790" cy="2125980"/>
            <wp:effectExtent l="0" t="0" r="1016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/>
          <w:b/>
          <w:bCs/>
          <w:szCs w:val="21"/>
          <w:lang w:eastAsia="zh-CN"/>
        </w:rPr>
      </w:pPr>
      <w:r>
        <w:rPr>
          <w:rFonts w:hint="eastAsia" w:ascii="宋体" w:hAnsi="宋体" w:eastAsia="宋体"/>
          <w:b/>
          <w:bCs/>
          <w:szCs w:val="21"/>
        </w:rPr>
        <w:t>图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3</w:t>
      </w:r>
      <w:r>
        <w:rPr>
          <w:rFonts w:ascii="宋体" w:hAnsi="宋体" w:eastAsia="宋体"/>
          <w:b/>
          <w:bCs/>
          <w:szCs w:val="21"/>
        </w:rPr>
        <w:t xml:space="preserve"> </w:t>
      </w:r>
      <w:r>
        <w:rPr>
          <w:rFonts w:hint="eastAsia" w:ascii="宋体" w:hAnsi="宋体" w:eastAsia="宋体"/>
          <w:b/>
          <w:bCs/>
          <w:szCs w:val="21"/>
          <w:lang w:eastAsia="zh-CN"/>
        </w:rPr>
        <w:t>线上加入课程</w:t>
      </w:r>
    </w:p>
    <w:p>
      <w:pPr>
        <w:pStyle w:val="8"/>
        <w:numPr>
          <w:ilvl w:val="0"/>
          <w:numId w:val="0"/>
        </w:numPr>
        <w:spacing w:line="360" w:lineRule="auto"/>
        <w:ind w:left="480" w:leftChars="0"/>
        <w:jc w:val="left"/>
        <w:rPr>
          <w:rFonts w:hint="eastAsia"/>
          <w:lang w:val="en-US" w:eastAsia="zh-CN"/>
        </w:rPr>
      </w:pP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第</w:t>
      </w:r>
      <w:r>
        <w:rPr>
          <w:rFonts w:hint="eastAsia" w:ascii="仿宋" w:hAnsi="仿宋" w:eastAsia="仿宋"/>
          <w:sz w:val="24"/>
          <w:szCs w:val="24"/>
          <w:lang w:eastAsia="zh-CN"/>
        </w:rPr>
        <w:t>四</w:t>
      </w:r>
      <w:r>
        <w:rPr>
          <w:rFonts w:hint="eastAsia" w:ascii="仿宋" w:hAnsi="仿宋" w:eastAsia="仿宋"/>
          <w:sz w:val="24"/>
          <w:szCs w:val="24"/>
        </w:rPr>
        <w:t>步：在线学习</w:t>
      </w:r>
    </w:p>
    <w:p>
      <w:pPr>
        <w:pStyle w:val="8"/>
        <w:numPr>
          <w:numId w:val="0"/>
        </w:numPr>
        <w:spacing w:line="360" w:lineRule="auto"/>
        <w:ind w:left="480" w:left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1.</w:t>
      </w:r>
      <w:r>
        <w:rPr>
          <w:rFonts w:ascii="仿宋" w:hAnsi="仿宋" w:eastAsia="仿宋"/>
          <w:sz w:val="24"/>
          <w:szCs w:val="24"/>
        </w:rPr>
        <w:t>基于手机等移动端学习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点击底部菜单“我”—“课程”，可进入课程列表，再选择要学习课程，即可进入课程详情，章节内容即为学习内容。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drawing>
          <wp:inline distT="0" distB="0" distL="0" distR="0">
            <wp:extent cx="1545590" cy="309943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268"/>
                    <a:stretch>
                      <a:fillRect/>
                    </a:stretch>
                  </pic:blipFill>
                  <pic:spPr>
                    <a:xfrm>
                      <a:off x="0" y="0"/>
                      <a:ext cx="1555874" cy="31200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24"/>
        </w:rPr>
        <w:drawing>
          <wp:inline distT="0" distB="0" distL="0" distR="0">
            <wp:extent cx="1520190" cy="3038475"/>
            <wp:effectExtent l="0" t="0" r="381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7"/>
                    <a:stretch>
                      <a:fillRect/>
                    </a:stretch>
                  </pic:blipFill>
                  <pic:spPr>
                    <a:xfrm>
                      <a:off x="0" y="0"/>
                      <a:ext cx="1525703" cy="30496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24"/>
        </w:rPr>
        <w:drawing>
          <wp:inline distT="0" distB="0" distL="0" distR="0">
            <wp:extent cx="1540510" cy="30816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066" cy="309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ascii="宋体" w:hAnsi="宋体" w:eastAsia="宋体"/>
          <w:b/>
          <w:bCs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>图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4</w:t>
      </w:r>
      <w:r>
        <w:rPr>
          <w:rFonts w:ascii="宋体" w:hAnsi="宋体" w:eastAsia="宋体"/>
          <w:b/>
          <w:bCs/>
          <w:szCs w:val="21"/>
        </w:rPr>
        <w:t xml:space="preserve"> 移动端课程学习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此外，点击“任务”，可查看老师发放的学习任务及各类通知，点击“更多”可查看老师准备的学习资料和这门课程的个人错题集。</w:t>
      </w:r>
    </w:p>
    <w:p>
      <w:pPr>
        <w:spacing w:line="360" w:lineRule="auto"/>
        <w:ind w:firstLine="480" w:firstLineChars="200"/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drawing>
          <wp:inline distT="0" distB="0" distL="0" distR="0">
            <wp:extent cx="1783715" cy="3567430"/>
            <wp:effectExtent l="0" t="0" r="698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815" cy="356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24"/>
        </w:rPr>
        <w:drawing>
          <wp:inline distT="0" distB="0" distL="0" distR="0">
            <wp:extent cx="1778635" cy="355790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843" cy="357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ascii="宋体" w:hAnsi="宋体" w:eastAsia="宋体"/>
          <w:b/>
          <w:bCs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>图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5</w:t>
      </w:r>
      <w:r>
        <w:rPr>
          <w:rFonts w:ascii="宋体" w:hAnsi="宋体" w:eastAsia="宋体"/>
          <w:b/>
          <w:bCs/>
          <w:szCs w:val="21"/>
        </w:rPr>
        <w:t xml:space="preserve"> 移动端课程任务及更多</w:t>
      </w:r>
    </w:p>
    <w:p>
      <w:pPr>
        <w:pStyle w:val="8"/>
        <w:numPr>
          <w:numId w:val="0"/>
        </w:numPr>
        <w:spacing w:line="360" w:lineRule="auto"/>
        <w:ind w:left="480" w:left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2.</w:t>
      </w:r>
      <w:r>
        <w:rPr>
          <w:rFonts w:ascii="仿宋" w:hAnsi="仿宋" w:eastAsia="仿宋"/>
          <w:sz w:val="24"/>
          <w:szCs w:val="24"/>
        </w:rPr>
        <w:t>电脑端学习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打开学校网络教学平台网址：</w:t>
      </w:r>
      <w:r>
        <w:rPr>
          <w:rFonts w:ascii="仿宋" w:hAnsi="仿宋" w:eastAsia="仿宋"/>
          <w:sz w:val="24"/>
          <w:szCs w:val="24"/>
        </w:rPr>
        <w:t>http://scetc.fanya.chaoxing.com/portal，点击“登录”按钮。（浏览器首选谷歌、火狐、360浏览器）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drawing>
          <wp:inline distT="0" distB="0" distL="0" distR="0">
            <wp:extent cx="5274310" cy="260921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ascii="宋体" w:hAnsi="宋体" w:eastAsia="宋体"/>
          <w:b/>
          <w:bCs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>图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6</w:t>
      </w:r>
      <w:r>
        <w:rPr>
          <w:rFonts w:ascii="宋体" w:hAnsi="宋体" w:eastAsia="宋体"/>
          <w:b/>
          <w:bCs/>
          <w:szCs w:val="21"/>
        </w:rPr>
        <w:t xml:space="preserve"> 打开学校网络教学平台进行登录</w:t>
      </w:r>
    </w:p>
    <w:p>
      <w:pPr>
        <w:spacing w:line="360" w:lineRule="auto"/>
        <w:jc w:val="center"/>
        <w:rPr>
          <w:rFonts w:ascii="宋体" w:hAnsi="宋体" w:eastAsia="宋体"/>
          <w:b/>
          <w:bCs/>
          <w:szCs w:val="21"/>
        </w:rPr>
      </w:pPr>
      <w:r>
        <w:drawing>
          <wp:inline distT="0" distB="0" distL="0" distR="0">
            <wp:extent cx="5274310" cy="351790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b/>
          <w:bCs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>图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7</w:t>
      </w:r>
      <w:r>
        <w:rPr>
          <w:rFonts w:ascii="宋体" w:hAnsi="宋体" w:eastAsia="宋体"/>
          <w:b/>
          <w:bCs/>
          <w:szCs w:val="21"/>
        </w:rPr>
        <w:t xml:space="preserve"> 输入帐号密码进行登录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登录后可点击进入“学习空间”进行学习。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drawing>
          <wp:inline distT="0" distB="0" distL="0" distR="0">
            <wp:extent cx="5274310" cy="2626360"/>
            <wp:effectExtent l="0" t="0" r="254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b/>
          <w:bCs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>图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8</w:t>
      </w:r>
      <w:r>
        <w:rPr>
          <w:rFonts w:ascii="宋体" w:hAnsi="宋体" w:eastAsia="宋体"/>
          <w:b/>
          <w:bCs/>
          <w:szCs w:val="21"/>
        </w:rPr>
        <w:t xml:space="preserve"> 点击进入学习空间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在学习空间左侧，点击“课程”—我学的课—选择课程进行学习。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drawing>
          <wp:inline distT="0" distB="0" distL="0" distR="0">
            <wp:extent cx="5274310" cy="246126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b/>
          <w:bCs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>图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9</w:t>
      </w:r>
      <w:r>
        <w:rPr>
          <w:rFonts w:ascii="宋体" w:hAnsi="宋体" w:eastAsia="宋体"/>
          <w:b/>
          <w:bCs/>
          <w:szCs w:val="21"/>
        </w:rPr>
        <w:t xml:space="preserve"> 点击进入课程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进入课程后，可查看章节列表的知识点，右上角为学习导航，可即时收到老师发布的学习任务、测验、作业及考试，查看自己的学习进度，并进行资料中的拓展学习，也可参与讨论、提问等。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等线" w:hAnsi="等线" w:eastAsia="等线" w:cs="宋体"/>
          <w:color w:val="000000"/>
          <w:kern w:val="0"/>
          <w:szCs w:val="21"/>
        </w:rPr>
        <w:drawing>
          <wp:inline distT="0" distB="0" distL="0" distR="0">
            <wp:extent cx="5274310" cy="2760345"/>
            <wp:effectExtent l="0" t="0" r="254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b/>
          <w:bCs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>图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10</w:t>
      </w:r>
      <w:r>
        <w:rPr>
          <w:rFonts w:ascii="宋体" w:hAnsi="宋体" w:eastAsia="宋体"/>
          <w:b/>
          <w:bCs/>
          <w:szCs w:val="21"/>
        </w:rPr>
        <w:t xml:space="preserve"> 进行课程学习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ED4"/>
    <w:rsid w:val="000C2679"/>
    <w:rsid w:val="001965B7"/>
    <w:rsid w:val="001D159A"/>
    <w:rsid w:val="002D3EB0"/>
    <w:rsid w:val="00335C5D"/>
    <w:rsid w:val="00484936"/>
    <w:rsid w:val="0050165F"/>
    <w:rsid w:val="00742033"/>
    <w:rsid w:val="00862C6E"/>
    <w:rsid w:val="008B5ED4"/>
    <w:rsid w:val="00B32AB3"/>
    <w:rsid w:val="00B83784"/>
    <w:rsid w:val="00D864DB"/>
    <w:rsid w:val="00E116FA"/>
    <w:rsid w:val="00F73951"/>
    <w:rsid w:val="069E3F9D"/>
    <w:rsid w:val="081225B6"/>
    <w:rsid w:val="0EE64E73"/>
    <w:rsid w:val="12BA2AD7"/>
    <w:rsid w:val="15D153C5"/>
    <w:rsid w:val="1FB70F2C"/>
    <w:rsid w:val="21493791"/>
    <w:rsid w:val="243170A7"/>
    <w:rsid w:val="292425F5"/>
    <w:rsid w:val="2D246943"/>
    <w:rsid w:val="2E2335B9"/>
    <w:rsid w:val="31333865"/>
    <w:rsid w:val="4F977D99"/>
    <w:rsid w:val="56780146"/>
    <w:rsid w:val="6C02397B"/>
    <w:rsid w:val="6D2B7913"/>
    <w:rsid w:val="77EE3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134</Words>
  <Characters>769</Characters>
  <Lines>6</Lines>
  <Paragraphs>1</Paragraphs>
  <TotalTime>3</TotalTime>
  <ScaleCrop>false</ScaleCrop>
  <LinksUpToDate>false</LinksUpToDate>
  <CharactersWithSpaces>902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2021-03-02T06:37:00Z</dcterms:created>
  <dc:creator>Administrator</dc:creator>
  <cp:lastModifiedBy>脑花星人</cp:lastModifiedBy>
  <dcterms:modified xsi:type="dcterms:W3CDTF">2021-09-05T09:32:18Z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090B6A17C67F4931ACB2EA65677E6B28</vt:lpwstr>
  </property>
</Properties>
</file>